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9CEC2" w14:textId="77777777" w:rsidR="00EC662A" w:rsidRDefault="00EC662A" w:rsidP="00EC662A">
      <w:pPr>
        <w:tabs>
          <w:tab w:val="right" w:pos="9638"/>
        </w:tabs>
        <w:rPr>
          <w:rFonts w:ascii="Arial" w:hAnsi="Arial" w:cs="Arial"/>
          <w:b/>
          <w:sz w:val="24"/>
          <w:lang w:val="en-GB"/>
        </w:rPr>
      </w:pPr>
      <w:r>
        <w:rPr>
          <w:rFonts w:ascii="Arial" w:hAnsi="Arial" w:cs="Arial"/>
          <w:b/>
          <w:sz w:val="24"/>
          <w:lang w:val="en-GB"/>
        </w:rPr>
        <w:t>TSG SA Meeting #SP-93E</w:t>
      </w:r>
      <w:r>
        <w:rPr>
          <w:rFonts w:ascii="Arial" w:hAnsi="Arial" w:cs="Arial"/>
          <w:b/>
          <w:sz w:val="24"/>
          <w:lang w:val="en-GB"/>
        </w:rPr>
        <w:tab/>
        <w:t>SP-210809</w:t>
      </w:r>
    </w:p>
    <w:p w14:paraId="1DF8EF9E" w14:textId="77777777" w:rsidR="00EC662A" w:rsidRDefault="00EC662A" w:rsidP="00EC662A">
      <w:pPr>
        <w:pBdr>
          <w:bottom w:val="single" w:sz="6" w:space="0" w:color="auto"/>
        </w:pBdr>
        <w:tabs>
          <w:tab w:val="right" w:pos="9638"/>
        </w:tabs>
        <w:rPr>
          <w:rFonts w:ascii="Arial" w:hAnsi="Arial" w:cs="Arial"/>
          <w:b/>
          <w:sz w:val="24"/>
          <w:lang w:val="en-GB"/>
        </w:rPr>
      </w:pPr>
      <w:r>
        <w:rPr>
          <w:rFonts w:ascii="Arial" w:hAnsi="Arial" w:cs="Arial"/>
          <w:b/>
          <w:sz w:val="24"/>
          <w:lang w:val="en-GB"/>
        </w:rPr>
        <w:t>14 - 20 September 2021, Electronic meeting</w:t>
      </w:r>
    </w:p>
    <w:p w14:paraId="3D2AEE13" w14:textId="4DADC204" w:rsidR="00EC662A" w:rsidRPr="00EC662A" w:rsidRDefault="00EC662A" w:rsidP="00EC662A">
      <w:pPr>
        <w:tabs>
          <w:tab w:val="right" w:pos="9638"/>
        </w:tabs>
        <w:rPr>
          <w:rFonts w:ascii="Arial" w:hAnsi="Arial" w:cs="Arial"/>
          <w:b/>
          <w:sz w:val="24"/>
          <w:lang w:val="en-GB"/>
        </w:rPr>
      </w:pPr>
    </w:p>
    <w:p w14:paraId="0605AD09" w14:textId="77777777" w:rsidR="00757D16" w:rsidRDefault="00757D16">
      <w:pPr>
        <w:rPr>
          <w:rFonts w:ascii="Arial" w:hAnsi="Arial" w:cs="Arial"/>
          <w:lang w:val="en-GB"/>
        </w:rPr>
      </w:pPr>
    </w:p>
    <w:p w14:paraId="22CBF58F" w14:textId="77777777" w:rsidR="00757D16" w:rsidRDefault="00F56B55">
      <w:pPr>
        <w:rPr>
          <w:rFonts w:ascii="Arial" w:hAnsi="Arial" w:cs="Arial"/>
          <w:bCs/>
          <w:sz w:val="24"/>
          <w:szCs w:val="24"/>
          <w:lang w:val="en-GB"/>
        </w:rPr>
      </w:pPr>
      <w:r>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NGMN Liaison Statement to 3GPP Plenary on 5G NR TDD Uplink Throughput</w:t>
      </w:r>
    </w:p>
    <w:p w14:paraId="059826C6" w14:textId="77777777" w:rsidR="00757D16" w:rsidRDefault="00757D16">
      <w:pPr>
        <w:rPr>
          <w:rFonts w:ascii="Arial" w:hAnsi="Arial" w:cs="Arial"/>
          <w:bCs/>
          <w:color w:val="000000"/>
          <w:sz w:val="24"/>
          <w:szCs w:val="24"/>
          <w:lang w:val="en-GB"/>
        </w:rPr>
      </w:pPr>
    </w:p>
    <w:p w14:paraId="391439C5" w14:textId="77777777" w:rsidR="00757D16" w:rsidRDefault="00F56B55">
      <w:pPr>
        <w:rPr>
          <w:rFonts w:ascii="Arial" w:eastAsia="Batang" w:hAnsi="Arial" w:cs="Arial"/>
          <w:bCs/>
          <w:color w:val="000000"/>
          <w:sz w:val="24"/>
          <w:szCs w:val="24"/>
          <w:lang w:val="en-GB"/>
        </w:rPr>
      </w:pPr>
      <w:r>
        <w:rPr>
          <w:rFonts w:ascii="Arial" w:eastAsia="Batang" w:hAnsi="Arial" w:cs="Arial"/>
          <w:b/>
          <w:bCs/>
          <w:color w:val="000000"/>
          <w:sz w:val="24"/>
          <w:szCs w:val="24"/>
          <w:lang w:val="en-GB" w:eastAsia="ko-KR"/>
        </w:rPr>
        <w:t xml:space="preserve">Source: </w:t>
      </w:r>
      <w:r>
        <w:rPr>
          <w:rFonts w:ascii="Arial" w:eastAsia="Batang" w:hAnsi="Arial" w:cs="Arial"/>
          <w:bCs/>
          <w:color w:val="000000"/>
          <w:sz w:val="24"/>
          <w:szCs w:val="24"/>
          <w:lang w:val="en-GB" w:eastAsia="ko-KR"/>
        </w:rPr>
        <w:t>NGMN Alliance Project “5G TDD Uplink”</w:t>
      </w:r>
    </w:p>
    <w:p w14:paraId="57F90B1D" w14:textId="77777777" w:rsidR="00757D16" w:rsidRDefault="00757D16">
      <w:pPr>
        <w:rPr>
          <w:rFonts w:ascii="Arial" w:eastAsia="Batang" w:hAnsi="Arial" w:cs="Arial"/>
          <w:bCs/>
          <w:color w:val="000000"/>
          <w:sz w:val="24"/>
          <w:szCs w:val="24"/>
          <w:lang w:val="en-GB"/>
        </w:rPr>
      </w:pPr>
    </w:p>
    <w:p w14:paraId="082C3B7E" w14:textId="77777777" w:rsidR="00757D16" w:rsidRDefault="00F56B55">
      <w:pPr>
        <w:rPr>
          <w:rFonts w:ascii="Arial" w:hAnsi="Arial" w:cs="Arial"/>
          <w:color w:val="000000"/>
          <w:sz w:val="24"/>
          <w:szCs w:val="24"/>
          <w:lang w:val="en-GB"/>
        </w:rPr>
      </w:pPr>
      <w:r>
        <w:rPr>
          <w:rFonts w:ascii="Arial" w:eastAsia="Batang" w:hAnsi="Arial" w:cs="Arial"/>
          <w:b/>
          <w:bCs/>
          <w:color w:val="000000"/>
          <w:sz w:val="24"/>
          <w:szCs w:val="24"/>
          <w:lang w:val="en-GB" w:eastAsia="ko-KR"/>
        </w:rPr>
        <w:t xml:space="preserve">To: </w:t>
      </w:r>
      <w:r>
        <w:rPr>
          <w:rFonts w:ascii="Arial" w:hAnsi="Arial" w:cs="Arial"/>
          <w:color w:val="000000"/>
          <w:sz w:val="24"/>
          <w:szCs w:val="24"/>
          <w:lang w:val="en-GB" w:eastAsia="zh-CN"/>
        </w:rPr>
        <w:t xml:space="preserve">3GPP TSG RAN </w:t>
      </w:r>
    </w:p>
    <w:p w14:paraId="23F31017" w14:textId="77777777" w:rsidR="00757D16" w:rsidRDefault="00F56B55">
      <w:pPr>
        <w:rPr>
          <w:rFonts w:ascii="Arial" w:hAnsi="Arial" w:cs="Arial"/>
          <w:color w:val="000000"/>
          <w:sz w:val="24"/>
          <w:szCs w:val="24"/>
          <w:lang w:val="en-GB"/>
        </w:rPr>
      </w:pPr>
      <w:r>
        <w:rPr>
          <w:rFonts w:ascii="Arial" w:hAnsi="Arial" w:cs="Arial"/>
          <w:b/>
          <w:color w:val="000000"/>
          <w:sz w:val="24"/>
          <w:szCs w:val="24"/>
          <w:lang w:val="en-GB" w:eastAsia="zh-CN"/>
        </w:rPr>
        <w:t>CC</w:t>
      </w:r>
      <w:r>
        <w:rPr>
          <w:rFonts w:ascii="Arial" w:hAnsi="Arial" w:cs="Arial"/>
          <w:color w:val="000000"/>
          <w:sz w:val="24"/>
          <w:szCs w:val="24"/>
          <w:lang w:val="en-GB" w:eastAsia="zh-CN"/>
        </w:rPr>
        <w:t>: 3GPP TSG SA, 3GPP WG SA1</w:t>
      </w:r>
    </w:p>
    <w:p w14:paraId="3EBD087D" w14:textId="77777777" w:rsidR="00757D16" w:rsidRDefault="00757D16">
      <w:pPr>
        <w:rPr>
          <w:rFonts w:ascii="Arial" w:hAnsi="Arial" w:cs="Arial"/>
          <w:color w:val="000000"/>
          <w:sz w:val="24"/>
          <w:szCs w:val="24"/>
          <w:lang w:val="en-GB"/>
        </w:rPr>
      </w:pPr>
    </w:p>
    <w:p w14:paraId="74FB7DD8" w14:textId="77777777" w:rsidR="00757D16" w:rsidRDefault="00757D16">
      <w:pPr>
        <w:rPr>
          <w:rFonts w:ascii="Arial" w:hAnsi="Arial" w:cs="Arial"/>
          <w:color w:val="000000"/>
          <w:sz w:val="24"/>
          <w:szCs w:val="24"/>
          <w:lang w:val="en-GB"/>
        </w:rPr>
      </w:pPr>
    </w:p>
    <w:p w14:paraId="6F17D0E2" w14:textId="77777777" w:rsidR="00757D16" w:rsidRDefault="00F56B55">
      <w:pPr>
        <w:rPr>
          <w:rFonts w:ascii="Arial" w:hAnsi="Arial" w:cs="Arial"/>
          <w:bCs/>
          <w:color w:val="000000"/>
          <w:sz w:val="24"/>
          <w:szCs w:val="24"/>
          <w:lang w:val="en-GB"/>
        </w:rPr>
      </w:pPr>
      <w:r>
        <w:rPr>
          <w:rFonts w:ascii="Arial" w:eastAsia="Batang" w:hAnsi="Arial" w:cs="Arial"/>
          <w:b/>
          <w:bCs/>
          <w:color w:val="000000"/>
          <w:sz w:val="24"/>
          <w:szCs w:val="24"/>
          <w:lang w:val="en-GB" w:eastAsia="ko-KR"/>
        </w:rPr>
        <w:t xml:space="preserve">Date: </w:t>
      </w:r>
      <w:r>
        <w:rPr>
          <w:rFonts w:ascii="Arial" w:hAnsi="Arial" w:cs="Arial"/>
          <w:bCs/>
          <w:color w:val="000000"/>
          <w:sz w:val="24"/>
          <w:szCs w:val="24"/>
          <w:lang w:val="en-GB" w:eastAsia="zh-CN"/>
        </w:rPr>
        <w:t>June 17</w:t>
      </w:r>
      <w:r>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20</w:t>
      </w:r>
      <w:r>
        <w:rPr>
          <w:rFonts w:ascii="Arial" w:hAnsi="Arial" w:cs="Arial" w:hint="eastAsia"/>
          <w:bCs/>
          <w:color w:val="000000"/>
          <w:sz w:val="24"/>
          <w:szCs w:val="24"/>
          <w:lang w:val="en-GB" w:eastAsia="zh-CN"/>
        </w:rPr>
        <w:t>2</w:t>
      </w:r>
      <w:r>
        <w:rPr>
          <w:rFonts w:ascii="Arial" w:hAnsi="Arial" w:cs="Arial"/>
          <w:bCs/>
          <w:color w:val="000000"/>
          <w:sz w:val="24"/>
          <w:szCs w:val="24"/>
          <w:lang w:val="en-GB" w:eastAsia="zh-CN"/>
        </w:rPr>
        <w:t>1</w:t>
      </w:r>
    </w:p>
    <w:p w14:paraId="7FB57365" w14:textId="77777777" w:rsidR="00757D16" w:rsidRDefault="00757D16">
      <w:pPr>
        <w:rPr>
          <w:rFonts w:ascii="Arial" w:hAnsi="Arial" w:cs="Arial"/>
          <w:bCs/>
          <w:color w:val="000000"/>
          <w:sz w:val="24"/>
          <w:szCs w:val="24"/>
          <w:lang w:val="en-GB"/>
        </w:rPr>
      </w:pPr>
    </w:p>
    <w:p w14:paraId="6F18EF49" w14:textId="77777777" w:rsidR="00757D16" w:rsidRDefault="00F56B55">
      <w:pPr>
        <w:ind w:left="1260" w:hanging="1260"/>
        <w:rPr>
          <w:rFonts w:ascii="Arial" w:hAnsi="Arial" w:cs="Arial"/>
          <w:bCs/>
          <w:color w:val="000000"/>
          <w:sz w:val="24"/>
          <w:szCs w:val="24"/>
          <w:lang w:val="en-GB"/>
        </w:rPr>
      </w:pPr>
      <w:r>
        <w:rPr>
          <w:rFonts w:ascii="Arial" w:eastAsia="Batang" w:hAnsi="Arial" w:cs="Arial"/>
          <w:b/>
          <w:bCs/>
          <w:color w:val="000000"/>
          <w:sz w:val="24"/>
          <w:szCs w:val="24"/>
          <w:lang w:val="en-GB" w:eastAsia="ko-KR"/>
        </w:rPr>
        <w:t>Contacts</w:t>
      </w:r>
      <w:r>
        <w:rPr>
          <w:rFonts w:ascii="Arial" w:hAnsi="Arial" w:cs="Arial"/>
          <w:bCs/>
          <w:color w:val="000000"/>
          <w:sz w:val="24"/>
          <w:szCs w:val="24"/>
          <w:lang w:val="en-GB" w:eastAsia="zh-CN"/>
        </w:rPr>
        <w:t>:</w:t>
      </w:r>
      <w:r>
        <w:rPr>
          <w:rFonts w:ascii="Arial" w:hAnsi="Arial" w:cs="Arial"/>
          <w:bCs/>
          <w:color w:val="000000"/>
          <w:sz w:val="24"/>
          <w:szCs w:val="24"/>
          <w:lang w:val="en-GB" w:eastAsia="zh-CN"/>
        </w:rPr>
        <w:tab/>
        <w:t>Klaus Moschner (</w:t>
      </w:r>
      <w:hyperlink r:id="rId9" w:tooltip="mailto:klaus.moschner@ngmn.org" w:history="1">
        <w:r>
          <w:rPr>
            <w:rStyle w:val="Hyperlink"/>
            <w:rFonts w:ascii="Arial" w:hAnsi="Arial" w:cs="Arial"/>
            <w:sz w:val="24"/>
            <w:szCs w:val="24"/>
            <w:lang w:val="en-GB"/>
          </w:rPr>
          <w:t>klaus</w:t>
        </w:r>
        <w:r>
          <w:rPr>
            <w:rStyle w:val="Hyperlink"/>
            <w:rFonts w:ascii="Arial" w:hAnsi="Arial" w:cs="Arial"/>
            <w:sz w:val="24"/>
            <w:szCs w:val="24"/>
            <w:lang w:val="en-GB" w:eastAsia="zh-CN"/>
          </w:rPr>
          <w:t>.</w:t>
        </w:r>
        <w:r>
          <w:rPr>
            <w:rStyle w:val="Hyperlink"/>
            <w:rFonts w:ascii="Arial" w:hAnsi="Arial" w:cs="Arial"/>
            <w:sz w:val="24"/>
            <w:szCs w:val="24"/>
            <w:lang w:val="en-GB"/>
          </w:rPr>
          <w:t>moschner</w:t>
        </w:r>
        <w:r>
          <w:rPr>
            <w:rStyle w:val="Hyperlink"/>
            <w:rFonts w:ascii="Arial" w:hAnsi="Arial" w:cs="Arial"/>
            <w:sz w:val="24"/>
            <w:szCs w:val="24"/>
            <w:lang w:val="en-GB" w:eastAsia="zh-CN"/>
          </w:rPr>
          <w:t>@ngmn.org</w:t>
        </w:r>
      </w:hyperlink>
      <w:r>
        <w:rPr>
          <w:rFonts w:ascii="Arial" w:hAnsi="Arial" w:cs="Arial"/>
          <w:bCs/>
          <w:color w:val="000000"/>
          <w:sz w:val="24"/>
          <w:szCs w:val="24"/>
          <w:lang w:val="en-GB" w:eastAsia="zh-CN"/>
        </w:rPr>
        <w:t>)</w:t>
      </w:r>
    </w:p>
    <w:p w14:paraId="2AA0BEA1" w14:textId="77777777" w:rsidR="00757D16" w:rsidRPr="006B2D89" w:rsidRDefault="00F56B55">
      <w:pPr>
        <w:ind w:left="1260" w:hanging="1260"/>
        <w:rPr>
          <w:rFonts w:ascii="Arial" w:hAnsi="Arial" w:cs="Arial"/>
          <w:bCs/>
          <w:color w:val="000000"/>
          <w:sz w:val="24"/>
          <w:szCs w:val="24"/>
        </w:rPr>
      </w:pPr>
      <w:r>
        <w:rPr>
          <w:rFonts w:ascii="Arial" w:hAnsi="Arial" w:cs="Arial"/>
          <w:bCs/>
          <w:color w:val="000000"/>
          <w:sz w:val="24"/>
          <w:szCs w:val="24"/>
          <w:lang w:val="en-GB" w:eastAsia="zh-CN"/>
        </w:rPr>
        <w:tab/>
      </w:r>
      <w:r w:rsidRPr="006B2D89">
        <w:rPr>
          <w:rFonts w:ascii="Arial" w:hAnsi="Arial" w:cs="Arial"/>
          <w:bCs/>
          <w:color w:val="000000"/>
          <w:sz w:val="24"/>
          <w:szCs w:val="24"/>
          <w:lang w:eastAsia="zh-CN"/>
        </w:rPr>
        <w:t>Dr. Wolfgang Fleischer (</w:t>
      </w:r>
      <w:hyperlink r:id="rId10" w:tooltip="mailto:wolfgang.fleischer@a1.group" w:history="1">
        <w:r w:rsidRPr="006B2D89">
          <w:rPr>
            <w:rStyle w:val="Hyperlink"/>
            <w:rFonts w:ascii="Arial" w:hAnsi="Arial" w:cs="Arial"/>
            <w:bCs/>
            <w:sz w:val="24"/>
            <w:szCs w:val="24"/>
            <w:lang w:eastAsia="zh-CN"/>
          </w:rPr>
          <w:t>wolfgang.fleischer@a1.group</w:t>
        </w:r>
      </w:hyperlink>
      <w:r w:rsidRPr="006B2D89">
        <w:rPr>
          <w:rFonts w:ascii="Arial" w:hAnsi="Arial" w:cs="Arial"/>
          <w:bCs/>
          <w:color w:val="000000"/>
          <w:sz w:val="24"/>
          <w:szCs w:val="24"/>
          <w:lang w:eastAsia="zh-CN"/>
        </w:rPr>
        <w:t xml:space="preserve">) </w:t>
      </w:r>
      <w:r w:rsidRPr="006B2D89">
        <w:rPr>
          <w:rFonts w:ascii="Arial" w:hAnsi="Arial" w:cs="Arial"/>
          <w:bCs/>
          <w:color w:val="000000"/>
          <w:sz w:val="24"/>
          <w:szCs w:val="24"/>
          <w:lang w:eastAsia="zh-CN"/>
        </w:rPr>
        <w:br/>
        <w:t>Giovanni Romano (giovanni.romano@telecomitalia.it)</w:t>
      </w:r>
    </w:p>
    <w:p w14:paraId="73BDEABF" w14:textId="77777777" w:rsidR="00757D16" w:rsidRPr="006B2D89" w:rsidRDefault="00757D16">
      <w:pPr>
        <w:rPr>
          <w:rFonts w:ascii="Arial" w:hAnsi="Arial" w:cs="Arial"/>
          <w:bCs/>
          <w:color w:val="000000"/>
          <w:sz w:val="24"/>
          <w:szCs w:val="24"/>
        </w:rPr>
      </w:pPr>
    </w:p>
    <w:p w14:paraId="57E38D6F" w14:textId="77777777" w:rsidR="00757D16" w:rsidRPr="006B2D89" w:rsidRDefault="00757D16">
      <w:pPr>
        <w:tabs>
          <w:tab w:val="left" w:pos="1620"/>
          <w:tab w:val="left" w:pos="1800"/>
          <w:tab w:val="left" w:pos="1980"/>
        </w:tabs>
        <w:rPr>
          <w:rFonts w:ascii="Arial" w:eastAsia="Batang" w:hAnsi="Arial" w:cs="Arial"/>
          <w:b/>
          <w:bCs/>
          <w:color w:val="000000"/>
          <w:sz w:val="24"/>
          <w:szCs w:val="24"/>
        </w:rPr>
      </w:pPr>
    </w:p>
    <w:p w14:paraId="4FB5B277" w14:textId="77777777" w:rsidR="00757D16" w:rsidRDefault="00F56B55">
      <w:pPr>
        <w:outlineLvl w:val="0"/>
        <w:rPr>
          <w:rFonts w:ascii="Arial" w:eastAsia="Batang" w:hAnsi="Arial" w:cs="Arial"/>
          <w:b/>
          <w:bCs/>
          <w:color w:val="000000"/>
          <w:sz w:val="24"/>
          <w:szCs w:val="24"/>
          <w:lang w:val="en-GB"/>
        </w:rPr>
      </w:pPr>
      <w:r>
        <w:rPr>
          <w:rFonts w:ascii="Arial" w:eastAsia="Batang" w:hAnsi="Arial" w:cs="Arial"/>
          <w:b/>
          <w:bCs/>
          <w:color w:val="000000"/>
          <w:sz w:val="24"/>
          <w:szCs w:val="24"/>
          <w:lang w:val="en-GB" w:eastAsia="ko-KR"/>
        </w:rPr>
        <w:t>1. About the NGMN Alliance</w:t>
      </w:r>
    </w:p>
    <w:p w14:paraId="088C6297" w14:textId="77777777" w:rsidR="00757D16" w:rsidRDefault="00F56B55">
      <w:pPr>
        <w:rPr>
          <w:lang w:val="en-GB"/>
        </w:rPr>
      </w:pPr>
      <w:r>
        <w:rPr>
          <w:rFonts w:ascii="Arial" w:hAnsi="Arial" w:cs="Arial"/>
          <w:sz w:val="24"/>
          <w:szCs w:val="24"/>
          <w:lang w:val="en-GB"/>
        </w:rPr>
        <w:t>The NGMN Alliance (Next Generation Mobile Networks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w:t>
      </w:r>
    </w:p>
    <w:p w14:paraId="0CAEE8CA" w14:textId="77777777" w:rsidR="00757D16" w:rsidRDefault="00F56B55">
      <w:pPr>
        <w:rPr>
          <w:lang w:val="en-GB"/>
        </w:rPr>
      </w:pPr>
      <w:r>
        <w:rPr>
          <w:rFonts w:ascii="Arial" w:hAnsi="Arial" w:cs="Arial"/>
          <w:sz w:val="24"/>
          <w:szCs w:val="24"/>
          <w:lang w:val="en-GB"/>
        </w:rPr>
        <w:t xml:space="preserve"> </w:t>
      </w:r>
    </w:p>
    <w:p w14:paraId="2D254E1F" w14:textId="77777777" w:rsidR="00757D16" w:rsidRDefault="00F56B55">
      <w:pPr>
        <w:rPr>
          <w:lang w:val="en-GB"/>
        </w:rPr>
      </w:pPr>
      <w:r>
        <w:rPr>
          <w:rFonts w:ascii="Arial" w:hAnsi="Arial" w:cs="Arial"/>
          <w:sz w:val="24"/>
          <w:szCs w:val="24"/>
          <w:lang w:val="en-GB"/>
        </w:rPr>
        <w:t>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w:t>
      </w:r>
    </w:p>
    <w:p w14:paraId="0B32D2B5" w14:textId="77777777" w:rsidR="00757D16" w:rsidRDefault="00F56B55">
      <w:pPr>
        <w:rPr>
          <w:lang w:val="en-GB"/>
        </w:rPr>
      </w:pPr>
      <w:r>
        <w:rPr>
          <w:rFonts w:ascii="Arial" w:hAnsi="Arial" w:cs="Arial"/>
          <w:sz w:val="24"/>
          <w:szCs w:val="24"/>
          <w:lang w:val="en-GB"/>
        </w:rPr>
        <w:t xml:space="preserve"> </w:t>
      </w:r>
    </w:p>
    <w:p w14:paraId="37CA1C42" w14:textId="77777777" w:rsidR="00757D16" w:rsidRDefault="00F56B55">
      <w:pPr>
        <w:rPr>
          <w:lang w:val="en-GB"/>
        </w:rPr>
      </w:pPr>
      <w:r>
        <w:rPr>
          <w:rFonts w:ascii="Arial" w:hAnsi="Arial" w:cs="Arial"/>
          <w:sz w:val="24"/>
          <w:szCs w:val="24"/>
          <w:lang w:val="en-GB"/>
        </w:rPr>
        <w:t>NGMN seeks to incorporate the views of all interested stakeholders in the telecommunications industry.</w:t>
      </w:r>
    </w:p>
    <w:p w14:paraId="5FAAD3C9" w14:textId="77777777" w:rsidR="00757D16" w:rsidRDefault="00757D16">
      <w:pPr>
        <w:outlineLvl w:val="0"/>
        <w:rPr>
          <w:rFonts w:ascii="Arial" w:eastAsia="Batang" w:hAnsi="Arial" w:cs="Arial"/>
          <w:color w:val="000000"/>
          <w:sz w:val="24"/>
          <w:szCs w:val="24"/>
          <w:lang w:val="en-GB"/>
        </w:rPr>
      </w:pPr>
    </w:p>
    <w:p w14:paraId="378BAE9F" w14:textId="77777777" w:rsidR="00757D16" w:rsidRDefault="00757D16">
      <w:pPr>
        <w:outlineLvl w:val="0"/>
        <w:rPr>
          <w:rFonts w:ascii="Arial" w:eastAsia="Batang" w:hAnsi="Arial" w:cs="Arial"/>
          <w:color w:val="000000"/>
          <w:sz w:val="24"/>
          <w:szCs w:val="24"/>
          <w:lang w:val="en-GB"/>
        </w:rPr>
      </w:pPr>
    </w:p>
    <w:p w14:paraId="04B6D31F" w14:textId="77777777" w:rsidR="00757D16" w:rsidRDefault="00F56B55">
      <w:pPr>
        <w:outlineLvl w:val="0"/>
        <w:rPr>
          <w:rFonts w:ascii="Arial" w:eastAsia="Batang" w:hAnsi="Arial" w:cs="Arial"/>
          <w:b/>
          <w:bCs/>
          <w:sz w:val="24"/>
          <w:szCs w:val="24"/>
          <w:lang w:val="en-GB"/>
        </w:rPr>
      </w:pPr>
      <w:r>
        <w:rPr>
          <w:rFonts w:ascii="Arial" w:eastAsia="Batang" w:hAnsi="Arial" w:cs="Arial"/>
          <w:b/>
          <w:bCs/>
          <w:color w:val="000000"/>
          <w:sz w:val="24"/>
          <w:szCs w:val="24"/>
          <w:lang w:val="en-GB" w:eastAsia="ko-KR"/>
        </w:rPr>
        <w:t xml:space="preserve">2. </w:t>
      </w:r>
      <w:r>
        <w:rPr>
          <w:rFonts w:ascii="Arial" w:eastAsia="Batang" w:hAnsi="Arial" w:cs="Arial"/>
          <w:b/>
          <w:bCs/>
          <w:sz w:val="24"/>
          <w:szCs w:val="24"/>
          <w:lang w:val="en-GB" w:eastAsia="ko-KR"/>
        </w:rPr>
        <w:t>Intention of the LS and required actions</w:t>
      </w:r>
    </w:p>
    <w:p w14:paraId="74CDF911" w14:textId="77777777" w:rsidR="00757D16" w:rsidRDefault="00F56B55">
      <w:pPr>
        <w:rPr>
          <w:rFonts w:ascii="Arial" w:hAnsi="Arial" w:cs="Arial"/>
          <w:sz w:val="24"/>
          <w:szCs w:val="24"/>
          <w:lang w:val="en-GB"/>
        </w:rPr>
      </w:pPr>
      <w:r>
        <w:rPr>
          <w:rFonts w:ascii="Arial" w:hAnsi="Arial" w:cs="Arial"/>
          <w:sz w:val="24"/>
          <w:szCs w:val="24"/>
          <w:lang w:val="en-GB" w:eastAsia="ko-KR"/>
        </w:rPr>
        <w:t xml:space="preserve">In 2021 NGMN Alliance started a new project concerned about finding solutions for improving the 5G TDD Uplink in particular for use cases that are relevant for the vertical industries. This project studies the following  </w:t>
      </w:r>
    </w:p>
    <w:p w14:paraId="1CD8F2D8" w14:textId="77777777" w:rsidR="00757D16" w:rsidRDefault="00F56B55">
      <w:pPr>
        <w:pStyle w:val="NormalWeb"/>
        <w:numPr>
          <w:ilvl w:val="0"/>
          <w:numId w:val="19"/>
        </w:numPr>
        <w:spacing w:before="0" w:beforeAutospacing="0" w:after="0" w:afterAutospacing="0" w:line="249" w:lineRule="atLeast"/>
        <w:rPr>
          <w:rFonts w:ascii="Arial" w:hAnsi="Arial" w:cs="Arial"/>
          <w:lang w:val="en-GB"/>
        </w:rPr>
      </w:pPr>
      <w:r>
        <w:rPr>
          <w:rFonts w:ascii="Arial" w:hAnsi="Arial" w:cs="Arial"/>
          <w:color w:val="000000"/>
          <w:lang w:val="en-GB"/>
        </w:rPr>
        <w:t>Deploying 5G TDD networks in a multi-operator context requires synchronized operation of adjacent networks and, in particular, the adoption among operators of a compatible frame structure to avoid any BS-BS and MS-MS interference and allow coexistence without the need for guard bands or additional filters supporting efficient spectrum usage.</w:t>
      </w:r>
    </w:p>
    <w:p w14:paraId="49E91113"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To avoid potential interference situations and ensure an efficient spectrum usage, regulatory conditions are attached to spectrum rights. In Europe for example, common TDD frame structures at national level are defined for the 3400 – 3800 MHz frequency band (Band n78).  Current frame structures consist of 8 timeslots in the downlink (DL) and 2 timeslots in the uplink (UL) which allows a maximum of </w:t>
      </w:r>
      <w:r>
        <w:rPr>
          <w:rFonts w:ascii="Arial" w:hAnsi="Arial" w:cs="Arial"/>
          <w:color w:val="000000"/>
          <w:lang w:val="en-GB"/>
        </w:rPr>
        <w:lastRenderedPageBreak/>
        <w:t>180 Mbit/s peak throughput under optimum conditions in the uplink (with 100 MHz spectrum bandwidth, 2x2 UL MIMO and without UL carrier aggregation) and a minimum latency of 2 – 4 </w:t>
      </w:r>
      <w:proofErr w:type="spellStart"/>
      <w:r>
        <w:rPr>
          <w:rFonts w:ascii="Arial" w:hAnsi="Arial" w:cs="Arial"/>
          <w:color w:val="000000"/>
          <w:lang w:val="en-GB"/>
        </w:rPr>
        <w:t>ms</w:t>
      </w:r>
      <w:proofErr w:type="spellEnd"/>
      <w:r>
        <w:rPr>
          <w:rFonts w:ascii="Arial" w:hAnsi="Arial" w:cs="Arial"/>
          <w:color w:val="000000"/>
          <w:lang w:val="en-GB"/>
        </w:rPr>
        <w:t xml:space="preserve"> one-way in the RAN. The obligation to adopt the common national TDD frame structure can possibly be relaxed for local/regional licensing, while obligations to avoid interference remain in place.</w:t>
      </w:r>
    </w:p>
    <w:p w14:paraId="0D40E01F"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On the other hand, there’s the need to account for licensees’ commercial service needs and the great variety of 5G use cases.</w:t>
      </w:r>
    </w:p>
    <w:p w14:paraId="0CE2AD0D"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In fact, when working with industries (e. g. manufacturing, entertainment, news production, autonomous vehicles), a much higher uplink capacity is often required. For example, in SA1 </w:t>
      </w:r>
      <w:hyperlink w:history="1">
        <w:r>
          <w:rPr>
            <w:color w:val="000000"/>
            <w:lang w:val="en-GB"/>
          </w:rPr>
          <w:t>22.261</w:t>
        </w:r>
      </w:hyperlink>
      <w:r>
        <w:rPr>
          <w:rFonts w:ascii="Arial" w:hAnsi="Arial" w:cs="Arial"/>
          <w:color w:val="000000"/>
          <w:lang w:val="en-GB"/>
        </w:rPr>
        <w:t xml:space="preserve"> there are requirements for cloud rendering and virtual reality which range from 100Mbps up to perhaps Gbps per user in some potential cases; even at the lower end of this requirement support within the constraints discussed in the previous paragraph would be limited to a very small number of users. In other examples from the automotive sector, extracting data from cars on a test track, it would need to be in excess of 600 Mbit/s. Other use cases require UL capacity, which exceeds the current capabilities, e.g. video surveillance with upload from multiple HD cameras. </w:t>
      </w:r>
    </w:p>
    <w:p w14:paraId="6F159081"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Furthermore, among the frame structures that are defined for the NR by the 3GPP, currently only a limited subset has been realized by base station vendors, chipset vendors and device vendors. For both bands, n78 (3.5GHz) and n258 (26GHz), NGMN will appreciate, if base station vendors, chipset vendors and device vendors will also make available frame structures that provide a better balance between uplink and downlink throughput. </w:t>
      </w:r>
    </w:p>
    <w:p w14:paraId="29559B54"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The scope of this NGMN project is to drive the study of both technical and regulatory solutions for lifting the current limitations to 5G NR uplink capacity, especially in the 3 400 - 3 800 MHz band and including consideration of the 26 GHz band, as appropriate. In addition, the project will correspondingly lobby with regulators as well as chipset and device vendors to represent the service capabilities drawbacks of current implementation limitations and work and act together to achieve the needed implementation flexibility for a more suitable distribution between uplink and downlink for Vertical Industries use cases. Additionally, alternative solutions will be studied together with the partners of the NGMN. </w:t>
      </w:r>
    </w:p>
    <w:p w14:paraId="54349FBC" w14:textId="77777777" w:rsidR="00757D16" w:rsidRDefault="00757D16">
      <w:pPr>
        <w:pStyle w:val="NormalWeb"/>
        <w:spacing w:before="0" w:beforeAutospacing="0" w:after="0" w:afterAutospacing="0" w:line="249" w:lineRule="atLeast"/>
        <w:rPr>
          <w:rFonts w:ascii="Arial" w:hAnsi="Arial" w:cs="Arial"/>
          <w:color w:val="000000"/>
          <w:lang w:val="en-GB"/>
        </w:rPr>
      </w:pPr>
    </w:p>
    <w:p w14:paraId="01E0CE4F" w14:textId="77777777" w:rsidR="00757D16" w:rsidRDefault="00F56B55">
      <w:pPr>
        <w:pStyle w:val="NormalWeb"/>
        <w:spacing w:before="0" w:beforeAutospacing="0" w:after="0" w:afterAutospacing="0"/>
        <w:rPr>
          <w:rFonts w:ascii="Arial" w:hAnsi="Arial" w:cs="Arial"/>
          <w:lang w:val="en-GB"/>
        </w:rPr>
      </w:pPr>
      <w:r>
        <w:rPr>
          <w:rFonts w:ascii="Arial" w:hAnsi="Arial" w:cs="Arial"/>
          <w:b/>
          <w:bCs/>
          <w:color w:val="000000"/>
          <w:lang w:val="en-GB"/>
        </w:rPr>
        <w:t>Addressing 3GPP RAN Plenary</w:t>
      </w:r>
    </w:p>
    <w:p w14:paraId="28576C77" w14:textId="77777777" w:rsidR="00757D16" w:rsidRDefault="00F56B55">
      <w:pPr>
        <w:pStyle w:val="NormalWeb"/>
        <w:spacing w:before="0" w:beforeAutospacing="0" w:after="0" w:afterAutospacing="0" w:line="250" w:lineRule="atLeast"/>
        <w:rPr>
          <w:rFonts w:ascii="Arial" w:hAnsi="Arial" w:cs="Arial"/>
          <w:color w:val="000000"/>
          <w:lang w:val="en-GB"/>
        </w:rPr>
      </w:pPr>
      <w:r>
        <w:rPr>
          <w:rFonts w:ascii="Arial" w:hAnsi="Arial" w:cs="Arial"/>
          <w:color w:val="000000"/>
          <w:lang w:val="en-GB"/>
        </w:rPr>
        <w:t>NGMN is looking for solutions to the 5G NR uplink challenge for the vertical industries, that are perceiving limitations in realizing their use cases as soon as their uplink requirements are in excess of the currently possible uplink throughput and response times in the public spectrum domain as allowed by current national regulations. </w:t>
      </w:r>
    </w:p>
    <w:p w14:paraId="3CE8DAD0" w14:textId="77777777" w:rsidR="00757D16" w:rsidRDefault="00757D16">
      <w:pPr>
        <w:pStyle w:val="NormalWeb"/>
        <w:spacing w:before="0" w:beforeAutospacing="0" w:after="0" w:afterAutospacing="0" w:line="250" w:lineRule="atLeast"/>
        <w:rPr>
          <w:rFonts w:ascii="Arial" w:hAnsi="Arial" w:cs="Arial"/>
          <w:lang w:val="en-GB"/>
        </w:rPr>
      </w:pPr>
    </w:p>
    <w:p w14:paraId="4C1F3647" w14:textId="77777777" w:rsidR="00757D16" w:rsidRDefault="00F56B55">
      <w:pPr>
        <w:pStyle w:val="NormalWeb"/>
        <w:spacing w:before="0" w:beforeAutospacing="0" w:after="0" w:afterAutospacing="0" w:line="250" w:lineRule="atLeast"/>
        <w:rPr>
          <w:rFonts w:ascii="Arial" w:hAnsi="Arial" w:cs="Arial"/>
          <w:color w:val="000000"/>
          <w:lang w:val="en-GB"/>
        </w:rPr>
      </w:pPr>
      <w:r>
        <w:rPr>
          <w:rFonts w:ascii="Arial" w:hAnsi="Arial" w:cs="Arial"/>
          <w:color w:val="000000"/>
          <w:lang w:val="en-GB"/>
        </w:rPr>
        <w:t xml:space="preserve">NGMN will highly appreciate if 3GPP, as the relevant SDO working on such topic, continues to look for and specify solutions at the 5G NR interface, supporting high throughput uplink and low latency response times flexibly in public (and private) spectrum deployment cases for such vertical industries use cases. </w:t>
      </w:r>
    </w:p>
    <w:p w14:paraId="64721E07" w14:textId="77777777" w:rsidR="00757D16" w:rsidRDefault="00757D16">
      <w:pPr>
        <w:rPr>
          <w:rFonts w:ascii="Arial" w:hAnsi="Arial" w:cs="Arial"/>
          <w:sz w:val="24"/>
          <w:szCs w:val="24"/>
          <w:lang w:val="en-GB"/>
        </w:rPr>
      </w:pPr>
    </w:p>
    <w:p w14:paraId="08F6E363" w14:textId="77777777" w:rsidR="00757D16" w:rsidRDefault="00757D16">
      <w:pPr>
        <w:rPr>
          <w:rFonts w:ascii="Arial" w:hAnsi="Arial" w:cs="Arial"/>
          <w:sz w:val="24"/>
          <w:szCs w:val="24"/>
          <w:lang w:val="en-GB"/>
        </w:rPr>
      </w:pPr>
    </w:p>
    <w:p w14:paraId="027E1593" w14:textId="77777777" w:rsidR="00757D16" w:rsidRDefault="00F56B55">
      <w:pPr>
        <w:rPr>
          <w:rFonts w:ascii="Arial" w:hAnsi="Arial" w:cs="Arial"/>
          <w:sz w:val="24"/>
          <w:szCs w:val="24"/>
          <w:lang w:val="en-GB"/>
        </w:rPr>
      </w:pPr>
      <w:r>
        <w:rPr>
          <w:rFonts w:ascii="Arial" w:hAnsi="Arial" w:cs="Arial"/>
          <w:sz w:val="24"/>
          <w:szCs w:val="24"/>
          <w:lang w:val="en-GB"/>
        </w:rPr>
        <w:t>NGMN would like to thank you in advance 3GPP RAN Plenary for cooperation.</w:t>
      </w:r>
    </w:p>
    <w:sectPr w:rsidR="00757D16">
      <w:headerReference w:type="default" r:id="rId11"/>
      <w:footerReference w:type="default" r:id="rId12"/>
      <w:pgSz w:w="11907" w:h="16840"/>
      <w:pgMar w:top="1134" w:right="1134" w:bottom="1134" w:left="1134" w:header="567"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84D42" w14:textId="77777777" w:rsidR="00F56B55" w:rsidRDefault="00F56B55">
      <w:r>
        <w:separator/>
      </w:r>
    </w:p>
  </w:endnote>
  <w:endnote w:type="continuationSeparator" w:id="0">
    <w:p w14:paraId="0AC16C14" w14:textId="77777777" w:rsidR="00F56B55" w:rsidRDefault="00F5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A6E96" w14:textId="77777777" w:rsidR="00757D16" w:rsidRDefault="00F56B55">
    <w:pPr>
      <w:pStyle w:val="Footer"/>
      <w:rPr>
        <w:rFonts w:ascii="Arial" w:hAnsi="Arial" w:cs="Arial"/>
        <w:lang w:val="en-GB"/>
      </w:rPr>
    </w:pPr>
    <w:r>
      <w:rPr>
        <w:rFonts w:ascii="Arial" w:hAnsi="Arial" w:cs="Arial"/>
        <w:lang w:val="en-GB" w:eastAsia="zh-CN"/>
      </w:rPr>
      <w:tab/>
    </w:r>
    <w:r>
      <w:rPr>
        <w:rFonts w:ascii="Arial" w:hAnsi="Arial" w:cs="Arial"/>
        <w:lang w:val="en-GB" w:eastAsia="zh-CN"/>
      </w:rPr>
      <w:fldChar w:fldCharType="begin"/>
    </w:r>
    <w:r>
      <w:rPr>
        <w:rFonts w:ascii="Arial" w:hAnsi="Arial" w:cs="Arial"/>
        <w:lang w:val="en-GB" w:eastAsia="zh-CN"/>
      </w:rPr>
      <w:instrText>PAGE   \* MERGEFORMAT</w:instrText>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B690D" w14:textId="77777777" w:rsidR="00F56B55" w:rsidRDefault="00F56B55">
      <w:r>
        <w:separator/>
      </w:r>
    </w:p>
  </w:footnote>
  <w:footnote w:type="continuationSeparator" w:id="0">
    <w:p w14:paraId="7F31398F" w14:textId="77777777" w:rsidR="00F56B55" w:rsidRDefault="00F5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757D16" w14:paraId="0E4ADE83" w14:textId="77777777">
      <w:trPr>
        <w:trHeight w:val="879"/>
        <w:jc w:val="center"/>
      </w:trPr>
      <w:tc>
        <w:tcPr>
          <w:tcW w:w="7020" w:type="dxa"/>
        </w:tcPr>
        <w:p w14:paraId="52845156" w14:textId="77777777" w:rsidR="00757D16" w:rsidRDefault="00F56B55">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14:paraId="3931274F" w14:textId="77777777" w:rsidR="00757D16" w:rsidRDefault="00F56B55">
          <w:pPr>
            <w:pStyle w:val="Header"/>
            <w:rPr>
              <w:rFonts w:ascii="Arial" w:hAnsi="Arial" w:cs="Arial"/>
              <w:b/>
              <w:sz w:val="28"/>
              <w:lang w:val="en-GB" w:eastAsia="zh-CN"/>
            </w:rPr>
          </w:pPr>
          <w:r>
            <w:rPr>
              <w:rFonts w:ascii="Arial" w:hAnsi="Arial" w:cs="Arial" w:hint="eastAsia"/>
              <w:b/>
              <w:sz w:val="28"/>
              <w:lang w:val="en-GB" w:eastAsia="zh-CN"/>
            </w:rPr>
            <w:t>NGMN</w:t>
          </w:r>
          <w:r>
            <w:rPr>
              <w:rFonts w:ascii="Arial" w:hAnsi="Arial" w:cs="Arial"/>
              <w:b/>
              <w:sz w:val="28"/>
              <w:lang w:val="en-GB" w:eastAsia="zh-CN"/>
            </w:rPr>
            <w:t xml:space="preserve"> </w:t>
          </w:r>
          <w:r>
            <w:rPr>
              <w:rFonts w:ascii="Arial" w:hAnsi="Arial" w:cs="Arial" w:hint="eastAsia"/>
              <w:b/>
              <w:sz w:val="28"/>
              <w:lang w:val="en-GB" w:eastAsia="zh-CN"/>
            </w:rPr>
            <w:t xml:space="preserve">Liaison </w:t>
          </w:r>
          <w:r>
            <w:rPr>
              <w:rFonts w:ascii="Arial" w:hAnsi="Arial" w:cs="Arial"/>
              <w:b/>
              <w:sz w:val="28"/>
              <w:lang w:val="en-GB" w:eastAsia="zh-CN"/>
            </w:rPr>
            <w:t xml:space="preserve">Statement </w:t>
          </w:r>
          <w:r>
            <w:rPr>
              <w:rFonts w:ascii="Arial" w:hAnsi="Arial" w:cs="Arial" w:hint="eastAsia"/>
              <w:b/>
              <w:sz w:val="28"/>
              <w:lang w:val="en-GB" w:eastAsia="zh-CN"/>
            </w:rPr>
            <w:t xml:space="preserve">to </w:t>
          </w:r>
          <w:r>
            <w:rPr>
              <w:rFonts w:ascii="Arial" w:hAnsi="Arial" w:cs="Arial"/>
              <w:b/>
              <w:sz w:val="28"/>
              <w:lang w:val="en-GB" w:eastAsia="zh-CN"/>
            </w:rPr>
            <w:t>3GPP Plenary on</w:t>
          </w:r>
        </w:p>
        <w:p w14:paraId="2DBDDE16" w14:textId="77777777" w:rsidR="00757D16" w:rsidRDefault="00F56B55">
          <w:pPr>
            <w:pStyle w:val="Header"/>
            <w:rPr>
              <w:rFonts w:ascii="Arial" w:hAnsi="Arial" w:cs="Arial"/>
              <w:b/>
              <w:sz w:val="28"/>
              <w:lang w:val="en-GB" w:eastAsia="zh-CN"/>
            </w:rPr>
          </w:pPr>
          <w:r>
            <w:rPr>
              <w:rFonts w:ascii="Arial" w:hAnsi="Arial" w:cs="Arial"/>
              <w:b/>
              <w:sz w:val="28"/>
              <w:lang w:val="en-GB" w:eastAsia="zh-CN"/>
            </w:rPr>
            <w:t xml:space="preserve">5G NR TDD Uplink Throughput </w:t>
          </w:r>
        </w:p>
      </w:tc>
      <w:tc>
        <w:tcPr>
          <w:tcW w:w="2619" w:type="dxa"/>
          <w:vAlign w:val="center"/>
        </w:tcPr>
        <w:p w14:paraId="67FDCA68" w14:textId="77777777" w:rsidR="00757D16" w:rsidRDefault="00F56B55">
          <w:pPr>
            <w:pStyle w:val="Header"/>
            <w:rPr>
              <w:rFonts w:ascii="Arial" w:hAnsi="Arial" w:cs="Arial"/>
              <w:b/>
              <w:color w:val="FF0000"/>
              <w:lang w:val="en-GB"/>
            </w:rPr>
          </w:pPr>
          <w:r>
            <w:rPr>
              <w:noProof/>
              <w:lang w:val="en-GB" w:eastAsia="en-GB"/>
            </w:rPr>
            <mc:AlternateContent>
              <mc:Choice Requires="wpg">
                <w:drawing>
                  <wp:inline distT="0" distB="0" distL="0" distR="0" wp14:anchorId="28FEE258" wp14:editId="553E1785">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43mm_ngmn_logo_hell"/>
                            <pic:cNvPicPr>
                              <a:picLocks noChangeAspect="1"/>
                            </pic:cNvPicPr>
                          </pic:nvPicPr>
                          <pic:blipFill>
                            <a:blip r:embed="rId1"/>
                            <a:stretch/>
                          </pic:blipFill>
                          <pic:spPr bwMode="auto">
                            <a:xfrm>
                              <a:off x="0" y="0"/>
                              <a:ext cx="1552575" cy="874551"/>
                            </a:xfrm>
                            <a:prstGeom prst="rect">
                              <a:avLst/>
                            </a:prstGeom>
                            <a:noFill/>
                            <a:ln>
                              <a:noFill/>
                            </a:ln>
                          </pic:spPr>
                        </pic:pic>
                      </a:graphicData>
                    </a:graphic>
                  </wp:inline>
                </w:drawing>
              </mc:Choice>
              <mc:Fallback xmlns:a="http://schemas.openxmlformats.org/drawingml/2006/main" xmlns:w16sdtdh="http://schemas.microsoft.com/office/word/2020/wordml/sdtdatahash">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122.2pt;height:68.9pt;" stroked="f">
                    <v:path textboxrect="0,0,0,0"/>
                    <v:imagedata r:id="rId2" o:title=""/>
                  </v:shape>
                </w:pict>
              </mc:Fallback>
            </mc:AlternateContent>
          </w:r>
        </w:p>
      </w:tc>
    </w:tr>
  </w:tbl>
  <w:p w14:paraId="6946FC30" w14:textId="77777777" w:rsidR="00757D16" w:rsidRDefault="00757D1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0372"/>
    <w:multiLevelType w:val="hybridMultilevel"/>
    <w:tmpl w:val="AA145B04"/>
    <w:lvl w:ilvl="0" w:tplc="05169B4E">
      <w:start w:val="1"/>
      <w:numFmt w:val="bullet"/>
      <w:lvlText w:val=""/>
      <w:lvlJc w:val="left"/>
      <w:pPr>
        <w:ind w:left="720" w:hanging="360"/>
      </w:pPr>
      <w:rPr>
        <w:rFonts w:ascii="Wingdings" w:hAnsi="Wingdings" w:hint="default"/>
        <w:color w:val="468329"/>
      </w:rPr>
    </w:lvl>
    <w:lvl w:ilvl="1" w:tplc="65BA1572">
      <w:start w:val="1"/>
      <w:numFmt w:val="bullet"/>
      <w:lvlText w:val="o"/>
      <w:lvlJc w:val="left"/>
      <w:pPr>
        <w:ind w:left="1440" w:hanging="360"/>
      </w:pPr>
      <w:rPr>
        <w:rFonts w:ascii="Courier New" w:hAnsi="Courier New" w:cs="Courier New" w:hint="default"/>
      </w:rPr>
    </w:lvl>
    <w:lvl w:ilvl="2" w:tplc="16FC2D18">
      <w:start w:val="1"/>
      <w:numFmt w:val="bullet"/>
      <w:lvlText w:val=""/>
      <w:lvlJc w:val="left"/>
      <w:pPr>
        <w:ind w:left="2160" w:hanging="360"/>
      </w:pPr>
      <w:rPr>
        <w:rFonts w:ascii="Wingdings" w:hAnsi="Wingdings" w:hint="default"/>
      </w:rPr>
    </w:lvl>
    <w:lvl w:ilvl="3" w:tplc="6346E368">
      <w:start w:val="1"/>
      <w:numFmt w:val="bullet"/>
      <w:lvlText w:val=""/>
      <w:lvlJc w:val="left"/>
      <w:pPr>
        <w:ind w:left="2880" w:hanging="360"/>
      </w:pPr>
      <w:rPr>
        <w:rFonts w:ascii="Symbol" w:hAnsi="Symbol" w:hint="default"/>
      </w:rPr>
    </w:lvl>
    <w:lvl w:ilvl="4" w:tplc="99E0B576">
      <w:start w:val="1"/>
      <w:numFmt w:val="bullet"/>
      <w:lvlText w:val="o"/>
      <w:lvlJc w:val="left"/>
      <w:pPr>
        <w:ind w:left="3600" w:hanging="360"/>
      </w:pPr>
      <w:rPr>
        <w:rFonts w:ascii="Courier New" w:hAnsi="Courier New" w:cs="Courier New" w:hint="default"/>
      </w:rPr>
    </w:lvl>
    <w:lvl w:ilvl="5" w:tplc="F4D8989A">
      <w:start w:val="1"/>
      <w:numFmt w:val="bullet"/>
      <w:lvlText w:val=""/>
      <w:lvlJc w:val="left"/>
      <w:pPr>
        <w:ind w:left="4320" w:hanging="360"/>
      </w:pPr>
      <w:rPr>
        <w:rFonts w:ascii="Wingdings" w:hAnsi="Wingdings" w:hint="default"/>
      </w:rPr>
    </w:lvl>
    <w:lvl w:ilvl="6" w:tplc="C94C046C">
      <w:start w:val="1"/>
      <w:numFmt w:val="bullet"/>
      <w:lvlText w:val=""/>
      <w:lvlJc w:val="left"/>
      <w:pPr>
        <w:ind w:left="5040" w:hanging="360"/>
      </w:pPr>
      <w:rPr>
        <w:rFonts w:ascii="Symbol" w:hAnsi="Symbol" w:hint="default"/>
      </w:rPr>
    </w:lvl>
    <w:lvl w:ilvl="7" w:tplc="25DCC7F0">
      <w:start w:val="1"/>
      <w:numFmt w:val="bullet"/>
      <w:lvlText w:val="o"/>
      <w:lvlJc w:val="left"/>
      <w:pPr>
        <w:ind w:left="5760" w:hanging="360"/>
      </w:pPr>
      <w:rPr>
        <w:rFonts w:ascii="Courier New" w:hAnsi="Courier New" w:cs="Courier New" w:hint="default"/>
      </w:rPr>
    </w:lvl>
    <w:lvl w:ilvl="8" w:tplc="CA3E2B3E">
      <w:start w:val="1"/>
      <w:numFmt w:val="bullet"/>
      <w:lvlText w:val=""/>
      <w:lvlJc w:val="left"/>
      <w:pPr>
        <w:ind w:left="6480" w:hanging="360"/>
      </w:pPr>
      <w:rPr>
        <w:rFonts w:ascii="Wingdings" w:hAnsi="Wingdings" w:hint="default"/>
      </w:rPr>
    </w:lvl>
  </w:abstractNum>
  <w:abstractNum w:abstractNumId="1" w15:restartNumberingAfterBreak="0">
    <w:nsid w:val="06B866FA"/>
    <w:multiLevelType w:val="hybridMultilevel"/>
    <w:tmpl w:val="C40458FA"/>
    <w:lvl w:ilvl="0" w:tplc="FA6A6020">
      <w:start w:val="2"/>
      <w:numFmt w:val="bullet"/>
      <w:lvlText w:val="-"/>
      <w:lvlJc w:val="left"/>
      <w:pPr>
        <w:ind w:left="720" w:hanging="360"/>
      </w:pPr>
      <w:rPr>
        <w:rFonts w:ascii="Arial" w:eastAsia="Batang" w:hAnsi="Arial" w:cs="Arial" w:hint="default"/>
      </w:rPr>
    </w:lvl>
    <w:lvl w:ilvl="1" w:tplc="009CA024">
      <w:start w:val="1"/>
      <w:numFmt w:val="bullet"/>
      <w:lvlText w:val="o"/>
      <w:lvlJc w:val="left"/>
      <w:pPr>
        <w:ind w:left="1440" w:hanging="360"/>
      </w:pPr>
      <w:rPr>
        <w:rFonts w:ascii="Courier New" w:hAnsi="Courier New" w:cs="Courier New" w:hint="default"/>
      </w:rPr>
    </w:lvl>
    <w:lvl w:ilvl="2" w:tplc="0B2AA46C">
      <w:start w:val="1"/>
      <w:numFmt w:val="bullet"/>
      <w:lvlText w:val=""/>
      <w:lvlJc w:val="left"/>
      <w:pPr>
        <w:ind w:left="2160" w:hanging="360"/>
      </w:pPr>
      <w:rPr>
        <w:rFonts w:ascii="Wingdings" w:hAnsi="Wingdings" w:hint="default"/>
      </w:rPr>
    </w:lvl>
    <w:lvl w:ilvl="3" w:tplc="6242FBA8">
      <w:start w:val="1"/>
      <w:numFmt w:val="bullet"/>
      <w:lvlText w:val=""/>
      <w:lvlJc w:val="left"/>
      <w:pPr>
        <w:ind w:left="2880" w:hanging="360"/>
      </w:pPr>
      <w:rPr>
        <w:rFonts w:ascii="Symbol" w:hAnsi="Symbol" w:hint="default"/>
      </w:rPr>
    </w:lvl>
    <w:lvl w:ilvl="4" w:tplc="22C8A894">
      <w:start w:val="1"/>
      <w:numFmt w:val="bullet"/>
      <w:lvlText w:val="o"/>
      <w:lvlJc w:val="left"/>
      <w:pPr>
        <w:ind w:left="3600" w:hanging="360"/>
      </w:pPr>
      <w:rPr>
        <w:rFonts w:ascii="Courier New" w:hAnsi="Courier New" w:cs="Courier New" w:hint="default"/>
      </w:rPr>
    </w:lvl>
    <w:lvl w:ilvl="5" w:tplc="AC9C8048">
      <w:start w:val="1"/>
      <w:numFmt w:val="bullet"/>
      <w:lvlText w:val=""/>
      <w:lvlJc w:val="left"/>
      <w:pPr>
        <w:ind w:left="4320" w:hanging="360"/>
      </w:pPr>
      <w:rPr>
        <w:rFonts w:ascii="Wingdings" w:hAnsi="Wingdings" w:hint="default"/>
      </w:rPr>
    </w:lvl>
    <w:lvl w:ilvl="6" w:tplc="B60C76E0">
      <w:start w:val="1"/>
      <w:numFmt w:val="bullet"/>
      <w:lvlText w:val=""/>
      <w:lvlJc w:val="left"/>
      <w:pPr>
        <w:ind w:left="5040" w:hanging="360"/>
      </w:pPr>
      <w:rPr>
        <w:rFonts w:ascii="Symbol" w:hAnsi="Symbol" w:hint="default"/>
      </w:rPr>
    </w:lvl>
    <w:lvl w:ilvl="7" w:tplc="E4148D58">
      <w:start w:val="1"/>
      <w:numFmt w:val="bullet"/>
      <w:lvlText w:val="o"/>
      <w:lvlJc w:val="left"/>
      <w:pPr>
        <w:ind w:left="5760" w:hanging="360"/>
      </w:pPr>
      <w:rPr>
        <w:rFonts w:ascii="Courier New" w:hAnsi="Courier New" w:cs="Courier New" w:hint="default"/>
      </w:rPr>
    </w:lvl>
    <w:lvl w:ilvl="8" w:tplc="CE8411F6">
      <w:start w:val="1"/>
      <w:numFmt w:val="bullet"/>
      <w:lvlText w:val=""/>
      <w:lvlJc w:val="left"/>
      <w:pPr>
        <w:ind w:left="6480" w:hanging="360"/>
      </w:pPr>
      <w:rPr>
        <w:rFonts w:ascii="Wingdings" w:hAnsi="Wingdings" w:hint="default"/>
      </w:rPr>
    </w:lvl>
  </w:abstractNum>
  <w:abstractNum w:abstractNumId="2" w15:restartNumberingAfterBreak="0">
    <w:nsid w:val="078D5979"/>
    <w:multiLevelType w:val="hybridMultilevel"/>
    <w:tmpl w:val="A1EA2380"/>
    <w:lvl w:ilvl="0" w:tplc="6C56A380">
      <w:start w:val="1"/>
      <w:numFmt w:val="bullet"/>
      <w:lvlText w:val=""/>
      <w:lvlJc w:val="left"/>
      <w:pPr>
        <w:tabs>
          <w:tab w:val="num" w:pos="491"/>
        </w:tabs>
        <w:ind w:left="491" w:hanging="360"/>
      </w:pPr>
      <w:rPr>
        <w:rFonts w:ascii="Symbol" w:hAnsi="Symbol" w:hint="default"/>
        <w:sz w:val="20"/>
      </w:rPr>
    </w:lvl>
    <w:lvl w:ilvl="1" w:tplc="F54856AA">
      <w:start w:val="1"/>
      <w:numFmt w:val="bullet"/>
      <w:lvlText w:val="o"/>
      <w:lvlJc w:val="left"/>
      <w:pPr>
        <w:tabs>
          <w:tab w:val="num" w:pos="1211"/>
        </w:tabs>
        <w:ind w:left="1211" w:hanging="360"/>
      </w:pPr>
      <w:rPr>
        <w:rFonts w:ascii="Courier New" w:hAnsi="Courier New" w:hint="default"/>
        <w:sz w:val="20"/>
      </w:rPr>
    </w:lvl>
    <w:lvl w:ilvl="2" w:tplc="138E7C70">
      <w:start w:val="1"/>
      <w:numFmt w:val="bullet"/>
      <w:lvlText w:val=""/>
      <w:lvlJc w:val="left"/>
      <w:pPr>
        <w:tabs>
          <w:tab w:val="num" w:pos="1931"/>
        </w:tabs>
        <w:ind w:left="1931" w:hanging="360"/>
      </w:pPr>
      <w:rPr>
        <w:rFonts w:ascii="Wingdings" w:hAnsi="Wingdings" w:hint="default"/>
        <w:sz w:val="20"/>
      </w:rPr>
    </w:lvl>
    <w:lvl w:ilvl="3" w:tplc="631823D8">
      <w:start w:val="1"/>
      <w:numFmt w:val="bullet"/>
      <w:lvlText w:val=""/>
      <w:lvlJc w:val="left"/>
      <w:pPr>
        <w:tabs>
          <w:tab w:val="num" w:pos="2651"/>
        </w:tabs>
        <w:ind w:left="2651" w:hanging="360"/>
      </w:pPr>
      <w:rPr>
        <w:rFonts w:ascii="Wingdings" w:hAnsi="Wingdings" w:hint="default"/>
        <w:sz w:val="20"/>
      </w:rPr>
    </w:lvl>
    <w:lvl w:ilvl="4" w:tplc="6452268C">
      <w:start w:val="1"/>
      <w:numFmt w:val="bullet"/>
      <w:lvlText w:val=""/>
      <w:lvlJc w:val="left"/>
      <w:pPr>
        <w:tabs>
          <w:tab w:val="num" w:pos="3371"/>
        </w:tabs>
        <w:ind w:left="3371" w:hanging="360"/>
      </w:pPr>
      <w:rPr>
        <w:rFonts w:ascii="Wingdings" w:hAnsi="Wingdings" w:hint="default"/>
        <w:sz w:val="20"/>
      </w:rPr>
    </w:lvl>
    <w:lvl w:ilvl="5" w:tplc="1600429C">
      <w:start w:val="1"/>
      <w:numFmt w:val="bullet"/>
      <w:lvlText w:val=""/>
      <w:lvlJc w:val="left"/>
      <w:pPr>
        <w:tabs>
          <w:tab w:val="num" w:pos="4091"/>
        </w:tabs>
        <w:ind w:left="4091" w:hanging="360"/>
      </w:pPr>
      <w:rPr>
        <w:rFonts w:ascii="Wingdings" w:hAnsi="Wingdings" w:hint="default"/>
        <w:sz w:val="20"/>
      </w:rPr>
    </w:lvl>
    <w:lvl w:ilvl="6" w:tplc="BCFA5E32">
      <w:start w:val="1"/>
      <w:numFmt w:val="bullet"/>
      <w:lvlText w:val=""/>
      <w:lvlJc w:val="left"/>
      <w:pPr>
        <w:tabs>
          <w:tab w:val="num" w:pos="4811"/>
        </w:tabs>
        <w:ind w:left="4811" w:hanging="360"/>
      </w:pPr>
      <w:rPr>
        <w:rFonts w:ascii="Wingdings" w:hAnsi="Wingdings" w:hint="default"/>
        <w:sz w:val="20"/>
      </w:rPr>
    </w:lvl>
    <w:lvl w:ilvl="7" w:tplc="0C5EF786">
      <w:start w:val="1"/>
      <w:numFmt w:val="bullet"/>
      <w:lvlText w:val=""/>
      <w:lvlJc w:val="left"/>
      <w:pPr>
        <w:tabs>
          <w:tab w:val="num" w:pos="5531"/>
        </w:tabs>
        <w:ind w:left="5531" w:hanging="360"/>
      </w:pPr>
      <w:rPr>
        <w:rFonts w:ascii="Wingdings" w:hAnsi="Wingdings" w:hint="default"/>
        <w:sz w:val="20"/>
      </w:rPr>
    </w:lvl>
    <w:lvl w:ilvl="8" w:tplc="8DAEE2AE">
      <w:start w:val="1"/>
      <w:numFmt w:val="bullet"/>
      <w:lvlText w:val=""/>
      <w:lvlJc w:val="left"/>
      <w:pPr>
        <w:tabs>
          <w:tab w:val="num" w:pos="6251"/>
        </w:tabs>
        <w:ind w:left="6251" w:hanging="360"/>
      </w:pPr>
      <w:rPr>
        <w:rFonts w:ascii="Wingdings" w:hAnsi="Wingdings" w:hint="default"/>
        <w:sz w:val="20"/>
      </w:rPr>
    </w:lvl>
  </w:abstractNum>
  <w:abstractNum w:abstractNumId="3" w15:restartNumberingAfterBreak="0">
    <w:nsid w:val="0A1E5D2B"/>
    <w:multiLevelType w:val="hybridMultilevel"/>
    <w:tmpl w:val="1D186662"/>
    <w:lvl w:ilvl="0" w:tplc="13CE1982">
      <w:start w:val="3"/>
      <w:numFmt w:val="bullet"/>
      <w:lvlText w:val="-"/>
      <w:lvlJc w:val="left"/>
      <w:pPr>
        <w:ind w:left="720" w:hanging="360"/>
      </w:pPr>
      <w:rPr>
        <w:rFonts w:ascii="Arial" w:eastAsia="Batang" w:hAnsi="Arial" w:cs="Arial" w:hint="default"/>
      </w:rPr>
    </w:lvl>
    <w:lvl w:ilvl="1" w:tplc="D646B3A4">
      <w:start w:val="1"/>
      <w:numFmt w:val="bullet"/>
      <w:lvlText w:val="o"/>
      <w:lvlJc w:val="left"/>
      <w:pPr>
        <w:ind w:left="1440" w:hanging="360"/>
      </w:pPr>
      <w:rPr>
        <w:rFonts w:ascii="Courier New" w:hAnsi="Courier New" w:cs="Courier New" w:hint="default"/>
      </w:rPr>
    </w:lvl>
    <w:lvl w:ilvl="2" w:tplc="434E836A">
      <w:start w:val="1"/>
      <w:numFmt w:val="bullet"/>
      <w:lvlText w:val=""/>
      <w:lvlJc w:val="left"/>
      <w:pPr>
        <w:ind w:left="2160" w:hanging="360"/>
      </w:pPr>
      <w:rPr>
        <w:rFonts w:ascii="Wingdings" w:hAnsi="Wingdings" w:hint="default"/>
      </w:rPr>
    </w:lvl>
    <w:lvl w:ilvl="3" w:tplc="FB3259FA">
      <w:start w:val="1"/>
      <w:numFmt w:val="bullet"/>
      <w:lvlText w:val=""/>
      <w:lvlJc w:val="left"/>
      <w:pPr>
        <w:ind w:left="2880" w:hanging="360"/>
      </w:pPr>
      <w:rPr>
        <w:rFonts w:ascii="Symbol" w:hAnsi="Symbol" w:hint="default"/>
      </w:rPr>
    </w:lvl>
    <w:lvl w:ilvl="4" w:tplc="238040C0">
      <w:start w:val="1"/>
      <w:numFmt w:val="bullet"/>
      <w:lvlText w:val="o"/>
      <w:lvlJc w:val="left"/>
      <w:pPr>
        <w:ind w:left="3600" w:hanging="360"/>
      </w:pPr>
      <w:rPr>
        <w:rFonts w:ascii="Courier New" w:hAnsi="Courier New" w:cs="Courier New" w:hint="default"/>
      </w:rPr>
    </w:lvl>
    <w:lvl w:ilvl="5" w:tplc="5E50C118">
      <w:start w:val="1"/>
      <w:numFmt w:val="bullet"/>
      <w:lvlText w:val=""/>
      <w:lvlJc w:val="left"/>
      <w:pPr>
        <w:ind w:left="4320" w:hanging="360"/>
      </w:pPr>
      <w:rPr>
        <w:rFonts w:ascii="Wingdings" w:hAnsi="Wingdings" w:hint="default"/>
      </w:rPr>
    </w:lvl>
    <w:lvl w:ilvl="6" w:tplc="6B203D6C">
      <w:start w:val="1"/>
      <w:numFmt w:val="bullet"/>
      <w:lvlText w:val=""/>
      <w:lvlJc w:val="left"/>
      <w:pPr>
        <w:ind w:left="5040" w:hanging="360"/>
      </w:pPr>
      <w:rPr>
        <w:rFonts w:ascii="Symbol" w:hAnsi="Symbol" w:hint="default"/>
      </w:rPr>
    </w:lvl>
    <w:lvl w:ilvl="7" w:tplc="D5FA695A">
      <w:start w:val="1"/>
      <w:numFmt w:val="bullet"/>
      <w:lvlText w:val="o"/>
      <w:lvlJc w:val="left"/>
      <w:pPr>
        <w:ind w:left="5760" w:hanging="360"/>
      </w:pPr>
      <w:rPr>
        <w:rFonts w:ascii="Courier New" w:hAnsi="Courier New" w:cs="Courier New" w:hint="default"/>
      </w:rPr>
    </w:lvl>
    <w:lvl w:ilvl="8" w:tplc="F8B4B4C2">
      <w:start w:val="1"/>
      <w:numFmt w:val="bullet"/>
      <w:lvlText w:val=""/>
      <w:lvlJc w:val="left"/>
      <w:pPr>
        <w:ind w:left="6480" w:hanging="360"/>
      </w:pPr>
      <w:rPr>
        <w:rFonts w:ascii="Wingdings" w:hAnsi="Wingdings" w:hint="default"/>
      </w:rPr>
    </w:lvl>
  </w:abstractNum>
  <w:abstractNum w:abstractNumId="4" w15:restartNumberingAfterBreak="0">
    <w:nsid w:val="0A574A1D"/>
    <w:multiLevelType w:val="hybridMultilevel"/>
    <w:tmpl w:val="D86C30E2"/>
    <w:lvl w:ilvl="0" w:tplc="A26450B6">
      <w:start w:val="1"/>
      <w:numFmt w:val="bullet"/>
      <w:lvlText w:val=""/>
      <w:lvlJc w:val="left"/>
      <w:pPr>
        <w:ind w:left="720" w:hanging="360"/>
      </w:pPr>
      <w:rPr>
        <w:rFonts w:ascii="Wingdings" w:hAnsi="Wingdings" w:hint="default"/>
        <w:color w:val="468329"/>
      </w:rPr>
    </w:lvl>
    <w:lvl w:ilvl="1" w:tplc="DF22BEA8">
      <w:start w:val="1"/>
      <w:numFmt w:val="bullet"/>
      <w:lvlText w:val="o"/>
      <w:lvlJc w:val="left"/>
      <w:pPr>
        <w:ind w:left="1440" w:hanging="360"/>
      </w:pPr>
      <w:rPr>
        <w:rFonts w:ascii="Courier New" w:hAnsi="Courier New" w:cs="Courier New" w:hint="default"/>
      </w:rPr>
    </w:lvl>
    <w:lvl w:ilvl="2" w:tplc="C2BAF05C">
      <w:start w:val="1"/>
      <w:numFmt w:val="bullet"/>
      <w:lvlText w:val=""/>
      <w:lvlJc w:val="left"/>
      <w:pPr>
        <w:ind w:left="2160" w:hanging="360"/>
      </w:pPr>
      <w:rPr>
        <w:rFonts w:ascii="Wingdings" w:hAnsi="Wingdings" w:hint="default"/>
      </w:rPr>
    </w:lvl>
    <w:lvl w:ilvl="3" w:tplc="8D62550C">
      <w:start w:val="1"/>
      <w:numFmt w:val="bullet"/>
      <w:lvlText w:val=""/>
      <w:lvlJc w:val="left"/>
      <w:pPr>
        <w:ind w:left="2880" w:hanging="360"/>
      </w:pPr>
      <w:rPr>
        <w:rFonts w:ascii="Symbol" w:hAnsi="Symbol" w:hint="default"/>
      </w:rPr>
    </w:lvl>
    <w:lvl w:ilvl="4" w:tplc="0C58E244">
      <w:start w:val="1"/>
      <w:numFmt w:val="bullet"/>
      <w:lvlText w:val="o"/>
      <w:lvlJc w:val="left"/>
      <w:pPr>
        <w:ind w:left="3600" w:hanging="360"/>
      </w:pPr>
      <w:rPr>
        <w:rFonts w:ascii="Courier New" w:hAnsi="Courier New" w:cs="Courier New" w:hint="default"/>
      </w:rPr>
    </w:lvl>
    <w:lvl w:ilvl="5" w:tplc="D77E995E">
      <w:start w:val="1"/>
      <w:numFmt w:val="bullet"/>
      <w:lvlText w:val=""/>
      <w:lvlJc w:val="left"/>
      <w:pPr>
        <w:ind w:left="4320" w:hanging="360"/>
      </w:pPr>
      <w:rPr>
        <w:rFonts w:ascii="Wingdings" w:hAnsi="Wingdings" w:hint="default"/>
      </w:rPr>
    </w:lvl>
    <w:lvl w:ilvl="6" w:tplc="1DC2181C">
      <w:start w:val="1"/>
      <w:numFmt w:val="bullet"/>
      <w:lvlText w:val=""/>
      <w:lvlJc w:val="left"/>
      <w:pPr>
        <w:ind w:left="5040" w:hanging="360"/>
      </w:pPr>
      <w:rPr>
        <w:rFonts w:ascii="Symbol" w:hAnsi="Symbol" w:hint="default"/>
      </w:rPr>
    </w:lvl>
    <w:lvl w:ilvl="7" w:tplc="556473E0">
      <w:start w:val="1"/>
      <w:numFmt w:val="bullet"/>
      <w:lvlText w:val="o"/>
      <w:lvlJc w:val="left"/>
      <w:pPr>
        <w:ind w:left="5760" w:hanging="360"/>
      </w:pPr>
      <w:rPr>
        <w:rFonts w:ascii="Courier New" w:hAnsi="Courier New" w:cs="Courier New" w:hint="default"/>
      </w:rPr>
    </w:lvl>
    <w:lvl w:ilvl="8" w:tplc="C06C6E60">
      <w:start w:val="1"/>
      <w:numFmt w:val="bullet"/>
      <w:lvlText w:val=""/>
      <w:lvlJc w:val="left"/>
      <w:pPr>
        <w:ind w:left="6480" w:hanging="360"/>
      </w:pPr>
      <w:rPr>
        <w:rFonts w:ascii="Wingdings" w:hAnsi="Wingdings" w:hint="default"/>
      </w:rPr>
    </w:lvl>
  </w:abstractNum>
  <w:abstractNum w:abstractNumId="5" w15:restartNumberingAfterBreak="0">
    <w:nsid w:val="27CB5B87"/>
    <w:multiLevelType w:val="hybridMultilevel"/>
    <w:tmpl w:val="3D3C80B6"/>
    <w:lvl w:ilvl="0" w:tplc="300464C4">
      <w:start w:val="2"/>
      <w:numFmt w:val="bullet"/>
      <w:lvlText w:val="-"/>
      <w:lvlJc w:val="left"/>
      <w:pPr>
        <w:ind w:left="720" w:hanging="360"/>
      </w:pPr>
      <w:rPr>
        <w:rFonts w:ascii="Arial" w:eastAsia="Batang" w:hAnsi="Arial" w:cs="Arial" w:hint="default"/>
      </w:rPr>
    </w:lvl>
    <w:lvl w:ilvl="1" w:tplc="39FE2BDC">
      <w:start w:val="1"/>
      <w:numFmt w:val="bullet"/>
      <w:lvlText w:val="o"/>
      <w:lvlJc w:val="left"/>
      <w:pPr>
        <w:ind w:left="1440" w:hanging="360"/>
      </w:pPr>
      <w:rPr>
        <w:rFonts w:ascii="Courier New" w:hAnsi="Courier New" w:cs="Courier New" w:hint="default"/>
      </w:rPr>
    </w:lvl>
    <w:lvl w:ilvl="2" w:tplc="0BBEBB8C">
      <w:start w:val="1"/>
      <w:numFmt w:val="bullet"/>
      <w:lvlText w:val=""/>
      <w:lvlJc w:val="left"/>
      <w:pPr>
        <w:ind w:left="2160" w:hanging="360"/>
      </w:pPr>
      <w:rPr>
        <w:rFonts w:ascii="Wingdings" w:hAnsi="Wingdings" w:hint="default"/>
      </w:rPr>
    </w:lvl>
    <w:lvl w:ilvl="3" w:tplc="77D6B2DE">
      <w:start w:val="1"/>
      <w:numFmt w:val="bullet"/>
      <w:lvlText w:val=""/>
      <w:lvlJc w:val="left"/>
      <w:pPr>
        <w:ind w:left="2880" w:hanging="360"/>
      </w:pPr>
      <w:rPr>
        <w:rFonts w:ascii="Symbol" w:hAnsi="Symbol" w:hint="default"/>
      </w:rPr>
    </w:lvl>
    <w:lvl w:ilvl="4" w:tplc="9114541C">
      <w:start w:val="1"/>
      <w:numFmt w:val="bullet"/>
      <w:lvlText w:val="o"/>
      <w:lvlJc w:val="left"/>
      <w:pPr>
        <w:ind w:left="3600" w:hanging="360"/>
      </w:pPr>
      <w:rPr>
        <w:rFonts w:ascii="Courier New" w:hAnsi="Courier New" w:cs="Courier New" w:hint="default"/>
      </w:rPr>
    </w:lvl>
    <w:lvl w:ilvl="5" w:tplc="3B24494E">
      <w:start w:val="1"/>
      <w:numFmt w:val="bullet"/>
      <w:lvlText w:val=""/>
      <w:lvlJc w:val="left"/>
      <w:pPr>
        <w:ind w:left="4320" w:hanging="360"/>
      </w:pPr>
      <w:rPr>
        <w:rFonts w:ascii="Wingdings" w:hAnsi="Wingdings" w:hint="default"/>
      </w:rPr>
    </w:lvl>
    <w:lvl w:ilvl="6" w:tplc="9CEC894A">
      <w:start w:val="1"/>
      <w:numFmt w:val="bullet"/>
      <w:lvlText w:val=""/>
      <w:lvlJc w:val="left"/>
      <w:pPr>
        <w:ind w:left="5040" w:hanging="360"/>
      </w:pPr>
      <w:rPr>
        <w:rFonts w:ascii="Symbol" w:hAnsi="Symbol" w:hint="default"/>
      </w:rPr>
    </w:lvl>
    <w:lvl w:ilvl="7" w:tplc="4266C33E">
      <w:start w:val="1"/>
      <w:numFmt w:val="bullet"/>
      <w:lvlText w:val="o"/>
      <w:lvlJc w:val="left"/>
      <w:pPr>
        <w:ind w:left="5760" w:hanging="360"/>
      </w:pPr>
      <w:rPr>
        <w:rFonts w:ascii="Courier New" w:hAnsi="Courier New" w:cs="Courier New" w:hint="default"/>
      </w:rPr>
    </w:lvl>
    <w:lvl w:ilvl="8" w:tplc="97288814">
      <w:start w:val="1"/>
      <w:numFmt w:val="bullet"/>
      <w:lvlText w:val=""/>
      <w:lvlJc w:val="left"/>
      <w:pPr>
        <w:ind w:left="6480" w:hanging="360"/>
      </w:pPr>
      <w:rPr>
        <w:rFonts w:ascii="Wingdings" w:hAnsi="Wingdings" w:hint="default"/>
      </w:rPr>
    </w:lvl>
  </w:abstractNum>
  <w:abstractNum w:abstractNumId="6" w15:restartNumberingAfterBreak="0">
    <w:nsid w:val="29626001"/>
    <w:multiLevelType w:val="hybridMultilevel"/>
    <w:tmpl w:val="80F8475E"/>
    <w:lvl w:ilvl="0" w:tplc="58786EDA">
      <w:start w:val="1"/>
      <w:numFmt w:val="bullet"/>
      <w:lvlText w:val=""/>
      <w:lvlJc w:val="left"/>
      <w:pPr>
        <w:ind w:left="720" w:hanging="360"/>
      </w:pPr>
      <w:rPr>
        <w:rFonts w:ascii="Symbol" w:hAnsi="Symbol" w:hint="default"/>
      </w:rPr>
    </w:lvl>
    <w:lvl w:ilvl="1" w:tplc="3CCE1FC0">
      <w:start w:val="1"/>
      <w:numFmt w:val="bullet"/>
      <w:lvlText w:val=""/>
      <w:lvlJc w:val="left"/>
      <w:pPr>
        <w:ind w:left="1440" w:hanging="360"/>
      </w:pPr>
      <w:rPr>
        <w:rFonts w:ascii="Symbol" w:hAnsi="Symbol" w:hint="default"/>
      </w:rPr>
    </w:lvl>
    <w:lvl w:ilvl="2" w:tplc="89167C10">
      <w:start w:val="1"/>
      <w:numFmt w:val="bullet"/>
      <w:lvlText w:val=""/>
      <w:lvlJc w:val="left"/>
      <w:pPr>
        <w:ind w:left="2160" w:hanging="360"/>
      </w:pPr>
      <w:rPr>
        <w:rFonts w:ascii="Wingdings" w:hAnsi="Wingdings" w:hint="default"/>
      </w:rPr>
    </w:lvl>
    <w:lvl w:ilvl="3" w:tplc="12744624">
      <w:start w:val="1"/>
      <w:numFmt w:val="bullet"/>
      <w:lvlText w:val=""/>
      <w:lvlJc w:val="left"/>
      <w:pPr>
        <w:ind w:left="2880" w:hanging="360"/>
      </w:pPr>
      <w:rPr>
        <w:rFonts w:ascii="Symbol" w:hAnsi="Symbol" w:hint="default"/>
      </w:rPr>
    </w:lvl>
    <w:lvl w:ilvl="4" w:tplc="3200AC82">
      <w:start w:val="1"/>
      <w:numFmt w:val="bullet"/>
      <w:lvlText w:val="o"/>
      <w:lvlJc w:val="left"/>
      <w:pPr>
        <w:ind w:left="3600" w:hanging="360"/>
      </w:pPr>
      <w:rPr>
        <w:rFonts w:ascii="Courier New" w:hAnsi="Courier New" w:hint="default"/>
      </w:rPr>
    </w:lvl>
    <w:lvl w:ilvl="5" w:tplc="9C108C00">
      <w:start w:val="1"/>
      <w:numFmt w:val="bullet"/>
      <w:lvlText w:val=""/>
      <w:lvlJc w:val="left"/>
      <w:pPr>
        <w:ind w:left="4320" w:hanging="360"/>
      </w:pPr>
      <w:rPr>
        <w:rFonts w:ascii="Wingdings" w:hAnsi="Wingdings" w:hint="default"/>
      </w:rPr>
    </w:lvl>
    <w:lvl w:ilvl="6" w:tplc="813A029C">
      <w:start w:val="1"/>
      <w:numFmt w:val="bullet"/>
      <w:lvlText w:val=""/>
      <w:lvlJc w:val="left"/>
      <w:pPr>
        <w:ind w:left="5040" w:hanging="360"/>
      </w:pPr>
      <w:rPr>
        <w:rFonts w:ascii="Symbol" w:hAnsi="Symbol" w:hint="default"/>
      </w:rPr>
    </w:lvl>
    <w:lvl w:ilvl="7" w:tplc="52C258AA">
      <w:start w:val="1"/>
      <w:numFmt w:val="bullet"/>
      <w:lvlText w:val="o"/>
      <w:lvlJc w:val="left"/>
      <w:pPr>
        <w:ind w:left="5760" w:hanging="360"/>
      </w:pPr>
      <w:rPr>
        <w:rFonts w:ascii="Courier New" w:hAnsi="Courier New" w:hint="default"/>
      </w:rPr>
    </w:lvl>
    <w:lvl w:ilvl="8" w:tplc="E208050E">
      <w:start w:val="1"/>
      <w:numFmt w:val="bullet"/>
      <w:lvlText w:val=""/>
      <w:lvlJc w:val="left"/>
      <w:pPr>
        <w:ind w:left="6480" w:hanging="360"/>
      </w:pPr>
      <w:rPr>
        <w:rFonts w:ascii="Wingdings" w:hAnsi="Wingdings" w:hint="default"/>
      </w:rPr>
    </w:lvl>
  </w:abstractNum>
  <w:abstractNum w:abstractNumId="7" w15:restartNumberingAfterBreak="0">
    <w:nsid w:val="29D92BF2"/>
    <w:multiLevelType w:val="hybridMultilevel"/>
    <w:tmpl w:val="4358DDEA"/>
    <w:lvl w:ilvl="0" w:tplc="E0B66966">
      <w:start w:val="1"/>
      <w:numFmt w:val="bullet"/>
      <w:lvlText w:val=""/>
      <w:lvlJc w:val="left"/>
      <w:pPr>
        <w:ind w:left="720" w:hanging="360"/>
      </w:pPr>
      <w:rPr>
        <w:rFonts w:ascii="Symbol" w:hAnsi="Symbol" w:hint="default"/>
      </w:rPr>
    </w:lvl>
    <w:lvl w:ilvl="1" w:tplc="D1B0C65A">
      <w:start w:val="1"/>
      <w:numFmt w:val="bullet"/>
      <w:lvlText w:val=""/>
      <w:lvlJc w:val="left"/>
      <w:pPr>
        <w:ind w:left="720" w:hanging="360"/>
      </w:pPr>
      <w:rPr>
        <w:rFonts w:ascii="Symbol" w:hAnsi="Symbol" w:hint="default"/>
      </w:rPr>
    </w:lvl>
    <w:lvl w:ilvl="2" w:tplc="0088A3AC">
      <w:start w:val="1"/>
      <w:numFmt w:val="bullet"/>
      <w:lvlText w:val=""/>
      <w:lvlJc w:val="left"/>
      <w:pPr>
        <w:ind w:left="2160" w:hanging="360"/>
      </w:pPr>
      <w:rPr>
        <w:rFonts w:ascii="Symbol" w:hAnsi="Symbol" w:hint="default"/>
      </w:rPr>
    </w:lvl>
    <w:lvl w:ilvl="3" w:tplc="7FBA90EA">
      <w:start w:val="1"/>
      <w:numFmt w:val="bullet"/>
      <w:lvlText w:val=""/>
      <w:lvlJc w:val="left"/>
      <w:pPr>
        <w:ind w:left="2880" w:hanging="360"/>
      </w:pPr>
      <w:rPr>
        <w:rFonts w:ascii="Symbol" w:hAnsi="Symbol" w:hint="default"/>
      </w:rPr>
    </w:lvl>
    <w:lvl w:ilvl="4" w:tplc="DAE4FA2E">
      <w:start w:val="1"/>
      <w:numFmt w:val="bullet"/>
      <w:lvlText w:val="o"/>
      <w:lvlJc w:val="left"/>
      <w:pPr>
        <w:ind w:left="3600" w:hanging="360"/>
      </w:pPr>
      <w:rPr>
        <w:rFonts w:ascii="Courier New" w:hAnsi="Courier New" w:hint="default"/>
      </w:rPr>
    </w:lvl>
    <w:lvl w:ilvl="5" w:tplc="3DBA97F8">
      <w:start w:val="1"/>
      <w:numFmt w:val="bullet"/>
      <w:lvlText w:val=""/>
      <w:lvlJc w:val="left"/>
      <w:pPr>
        <w:ind w:left="4320" w:hanging="360"/>
      </w:pPr>
      <w:rPr>
        <w:rFonts w:ascii="Wingdings" w:hAnsi="Wingdings" w:hint="default"/>
      </w:rPr>
    </w:lvl>
    <w:lvl w:ilvl="6" w:tplc="AC060762">
      <w:start w:val="1"/>
      <w:numFmt w:val="bullet"/>
      <w:lvlText w:val=""/>
      <w:lvlJc w:val="left"/>
      <w:pPr>
        <w:ind w:left="5040" w:hanging="360"/>
      </w:pPr>
      <w:rPr>
        <w:rFonts w:ascii="Symbol" w:hAnsi="Symbol" w:hint="default"/>
      </w:rPr>
    </w:lvl>
    <w:lvl w:ilvl="7" w:tplc="907A0964">
      <w:start w:val="1"/>
      <w:numFmt w:val="bullet"/>
      <w:lvlText w:val="o"/>
      <w:lvlJc w:val="left"/>
      <w:pPr>
        <w:ind w:left="5760" w:hanging="360"/>
      </w:pPr>
      <w:rPr>
        <w:rFonts w:ascii="Courier New" w:hAnsi="Courier New" w:hint="default"/>
      </w:rPr>
    </w:lvl>
    <w:lvl w:ilvl="8" w:tplc="A0BA7880">
      <w:start w:val="1"/>
      <w:numFmt w:val="bullet"/>
      <w:lvlText w:val=""/>
      <w:lvlJc w:val="left"/>
      <w:pPr>
        <w:ind w:left="6480" w:hanging="360"/>
      </w:pPr>
      <w:rPr>
        <w:rFonts w:ascii="Wingdings" w:hAnsi="Wingdings" w:hint="default"/>
      </w:rPr>
    </w:lvl>
  </w:abstractNum>
  <w:abstractNum w:abstractNumId="8" w15:restartNumberingAfterBreak="0">
    <w:nsid w:val="2ABA5C10"/>
    <w:multiLevelType w:val="hybridMultilevel"/>
    <w:tmpl w:val="58EEFC3C"/>
    <w:lvl w:ilvl="0" w:tplc="0EE2726C">
      <w:start w:val="1"/>
      <w:numFmt w:val="decimal"/>
      <w:lvlText w:val="%1."/>
      <w:lvlJc w:val="left"/>
      <w:pPr>
        <w:ind w:left="720" w:hanging="360"/>
      </w:pPr>
      <w:rPr>
        <w:rFonts w:hint="default"/>
      </w:rPr>
    </w:lvl>
    <w:lvl w:ilvl="1" w:tplc="0CCC5480">
      <w:start w:val="1"/>
      <w:numFmt w:val="lowerLetter"/>
      <w:lvlText w:val="%2."/>
      <w:lvlJc w:val="left"/>
      <w:pPr>
        <w:ind w:left="1440" w:hanging="360"/>
      </w:pPr>
    </w:lvl>
    <w:lvl w:ilvl="2" w:tplc="4838DC20">
      <w:start w:val="1"/>
      <w:numFmt w:val="lowerRoman"/>
      <w:lvlText w:val="%3."/>
      <w:lvlJc w:val="right"/>
      <w:pPr>
        <w:ind w:left="2160" w:hanging="180"/>
      </w:pPr>
    </w:lvl>
    <w:lvl w:ilvl="3" w:tplc="5D3AEA50">
      <w:start w:val="1"/>
      <w:numFmt w:val="decimal"/>
      <w:lvlText w:val="%4."/>
      <w:lvlJc w:val="left"/>
      <w:pPr>
        <w:ind w:left="2880" w:hanging="360"/>
      </w:pPr>
    </w:lvl>
    <w:lvl w:ilvl="4" w:tplc="AA2C0CA2">
      <w:start w:val="1"/>
      <w:numFmt w:val="lowerLetter"/>
      <w:lvlText w:val="%5."/>
      <w:lvlJc w:val="left"/>
      <w:pPr>
        <w:ind w:left="3600" w:hanging="360"/>
      </w:pPr>
    </w:lvl>
    <w:lvl w:ilvl="5" w:tplc="0F06BBB4">
      <w:start w:val="1"/>
      <w:numFmt w:val="lowerRoman"/>
      <w:lvlText w:val="%6."/>
      <w:lvlJc w:val="right"/>
      <w:pPr>
        <w:ind w:left="4320" w:hanging="180"/>
      </w:pPr>
    </w:lvl>
    <w:lvl w:ilvl="6" w:tplc="9B24610A">
      <w:start w:val="1"/>
      <w:numFmt w:val="decimal"/>
      <w:lvlText w:val="%7."/>
      <w:lvlJc w:val="left"/>
      <w:pPr>
        <w:ind w:left="5040" w:hanging="360"/>
      </w:pPr>
    </w:lvl>
    <w:lvl w:ilvl="7" w:tplc="43F469EC">
      <w:start w:val="1"/>
      <w:numFmt w:val="lowerLetter"/>
      <w:lvlText w:val="%8."/>
      <w:lvlJc w:val="left"/>
      <w:pPr>
        <w:ind w:left="5760" w:hanging="360"/>
      </w:pPr>
    </w:lvl>
    <w:lvl w:ilvl="8" w:tplc="E514E7CC">
      <w:start w:val="1"/>
      <w:numFmt w:val="lowerRoman"/>
      <w:lvlText w:val="%9."/>
      <w:lvlJc w:val="right"/>
      <w:pPr>
        <w:ind w:left="6480" w:hanging="180"/>
      </w:pPr>
    </w:lvl>
  </w:abstractNum>
  <w:abstractNum w:abstractNumId="9" w15:restartNumberingAfterBreak="0">
    <w:nsid w:val="30FA24AD"/>
    <w:multiLevelType w:val="hybridMultilevel"/>
    <w:tmpl w:val="812CDF8A"/>
    <w:lvl w:ilvl="0" w:tplc="5178EC98">
      <w:start w:val="1"/>
      <w:numFmt w:val="bullet"/>
      <w:lvlText w:val=""/>
      <w:lvlJc w:val="left"/>
      <w:pPr>
        <w:ind w:left="720" w:hanging="360"/>
      </w:pPr>
      <w:rPr>
        <w:rFonts w:ascii="Symbol" w:hAnsi="Symbol" w:hint="default"/>
      </w:rPr>
    </w:lvl>
    <w:lvl w:ilvl="1" w:tplc="0810B902">
      <w:start w:val="1"/>
      <w:numFmt w:val="bullet"/>
      <w:lvlText w:val="-"/>
      <w:lvlJc w:val="left"/>
      <w:pPr>
        <w:ind w:left="2360" w:hanging="1280"/>
      </w:pPr>
      <w:rPr>
        <w:rFonts w:ascii="Arial" w:eastAsia="SimSun" w:hAnsi="Arial" w:cs="Arial" w:hint="default"/>
      </w:rPr>
    </w:lvl>
    <w:lvl w:ilvl="2" w:tplc="29E0E0E0">
      <w:start w:val="1"/>
      <w:numFmt w:val="bullet"/>
      <w:lvlText w:val=""/>
      <w:lvlJc w:val="left"/>
      <w:pPr>
        <w:ind w:left="2160" w:hanging="360"/>
      </w:pPr>
      <w:rPr>
        <w:rFonts w:ascii="Wingdings" w:hAnsi="Wingdings" w:hint="default"/>
      </w:rPr>
    </w:lvl>
    <w:lvl w:ilvl="3" w:tplc="98F8E972">
      <w:start w:val="1"/>
      <w:numFmt w:val="bullet"/>
      <w:lvlText w:val=""/>
      <w:lvlJc w:val="left"/>
      <w:pPr>
        <w:ind w:left="2880" w:hanging="360"/>
      </w:pPr>
      <w:rPr>
        <w:rFonts w:ascii="Symbol" w:hAnsi="Symbol" w:hint="default"/>
      </w:rPr>
    </w:lvl>
    <w:lvl w:ilvl="4" w:tplc="46E880CA">
      <w:start w:val="1"/>
      <w:numFmt w:val="bullet"/>
      <w:lvlText w:val="o"/>
      <w:lvlJc w:val="left"/>
      <w:pPr>
        <w:ind w:left="3600" w:hanging="360"/>
      </w:pPr>
      <w:rPr>
        <w:rFonts w:ascii="Courier New" w:hAnsi="Courier New" w:hint="default"/>
      </w:rPr>
    </w:lvl>
    <w:lvl w:ilvl="5" w:tplc="2C0E98BA">
      <w:start w:val="1"/>
      <w:numFmt w:val="bullet"/>
      <w:lvlText w:val=""/>
      <w:lvlJc w:val="left"/>
      <w:pPr>
        <w:ind w:left="4320" w:hanging="360"/>
      </w:pPr>
      <w:rPr>
        <w:rFonts w:ascii="Wingdings" w:hAnsi="Wingdings" w:hint="default"/>
      </w:rPr>
    </w:lvl>
    <w:lvl w:ilvl="6" w:tplc="BF42BAC4">
      <w:start w:val="1"/>
      <w:numFmt w:val="bullet"/>
      <w:lvlText w:val=""/>
      <w:lvlJc w:val="left"/>
      <w:pPr>
        <w:ind w:left="5040" w:hanging="360"/>
      </w:pPr>
      <w:rPr>
        <w:rFonts w:ascii="Symbol" w:hAnsi="Symbol" w:hint="default"/>
      </w:rPr>
    </w:lvl>
    <w:lvl w:ilvl="7" w:tplc="68D643FC">
      <w:start w:val="1"/>
      <w:numFmt w:val="bullet"/>
      <w:lvlText w:val="o"/>
      <w:lvlJc w:val="left"/>
      <w:pPr>
        <w:ind w:left="5760" w:hanging="360"/>
      </w:pPr>
      <w:rPr>
        <w:rFonts w:ascii="Courier New" w:hAnsi="Courier New" w:hint="default"/>
      </w:rPr>
    </w:lvl>
    <w:lvl w:ilvl="8" w:tplc="70922EDC">
      <w:start w:val="1"/>
      <w:numFmt w:val="bullet"/>
      <w:lvlText w:val=""/>
      <w:lvlJc w:val="left"/>
      <w:pPr>
        <w:ind w:left="6480" w:hanging="360"/>
      </w:pPr>
      <w:rPr>
        <w:rFonts w:ascii="Wingdings" w:hAnsi="Wingdings" w:hint="default"/>
      </w:rPr>
    </w:lvl>
  </w:abstractNum>
  <w:abstractNum w:abstractNumId="10" w15:restartNumberingAfterBreak="0">
    <w:nsid w:val="3A6C03B5"/>
    <w:multiLevelType w:val="hybridMultilevel"/>
    <w:tmpl w:val="BD783D60"/>
    <w:lvl w:ilvl="0" w:tplc="0CA8EFEC">
      <w:start w:val="1"/>
      <w:numFmt w:val="bullet"/>
      <w:lvlText w:val=""/>
      <w:lvlJc w:val="left"/>
      <w:pPr>
        <w:ind w:left="720" w:hanging="360"/>
      </w:pPr>
      <w:rPr>
        <w:rFonts w:ascii="Symbol" w:hAnsi="Symbol" w:hint="default"/>
      </w:rPr>
    </w:lvl>
    <w:lvl w:ilvl="1" w:tplc="BB4CF1F6">
      <w:start w:val="1"/>
      <w:numFmt w:val="bullet"/>
      <w:lvlText w:val=""/>
      <w:lvlJc w:val="left"/>
      <w:pPr>
        <w:ind w:left="720" w:hanging="360"/>
      </w:pPr>
      <w:rPr>
        <w:rFonts w:ascii="Symbol" w:hAnsi="Symbol" w:hint="default"/>
      </w:rPr>
    </w:lvl>
    <w:lvl w:ilvl="2" w:tplc="1DEE777E">
      <w:start w:val="1"/>
      <w:numFmt w:val="bullet"/>
      <w:lvlText w:val=""/>
      <w:lvlJc w:val="left"/>
      <w:pPr>
        <w:ind w:left="2160" w:hanging="360"/>
      </w:pPr>
      <w:rPr>
        <w:rFonts w:ascii="Wingdings" w:hAnsi="Wingdings" w:hint="default"/>
      </w:rPr>
    </w:lvl>
    <w:lvl w:ilvl="3" w:tplc="AC5613FA">
      <w:start w:val="1"/>
      <w:numFmt w:val="bullet"/>
      <w:lvlText w:val=""/>
      <w:lvlJc w:val="left"/>
      <w:pPr>
        <w:ind w:left="2880" w:hanging="360"/>
      </w:pPr>
      <w:rPr>
        <w:rFonts w:ascii="Symbol" w:hAnsi="Symbol" w:hint="default"/>
      </w:rPr>
    </w:lvl>
    <w:lvl w:ilvl="4" w:tplc="BB901E24">
      <w:start w:val="1"/>
      <w:numFmt w:val="bullet"/>
      <w:lvlText w:val="o"/>
      <w:lvlJc w:val="left"/>
      <w:pPr>
        <w:ind w:left="3600" w:hanging="360"/>
      </w:pPr>
      <w:rPr>
        <w:rFonts w:ascii="Courier New" w:hAnsi="Courier New" w:hint="default"/>
      </w:rPr>
    </w:lvl>
    <w:lvl w:ilvl="5" w:tplc="A93288E2">
      <w:start w:val="1"/>
      <w:numFmt w:val="bullet"/>
      <w:lvlText w:val=""/>
      <w:lvlJc w:val="left"/>
      <w:pPr>
        <w:ind w:left="4320" w:hanging="360"/>
      </w:pPr>
      <w:rPr>
        <w:rFonts w:ascii="Wingdings" w:hAnsi="Wingdings" w:hint="default"/>
      </w:rPr>
    </w:lvl>
    <w:lvl w:ilvl="6" w:tplc="D6A4D6F2">
      <w:start w:val="1"/>
      <w:numFmt w:val="bullet"/>
      <w:lvlText w:val=""/>
      <w:lvlJc w:val="left"/>
      <w:pPr>
        <w:ind w:left="5040" w:hanging="360"/>
      </w:pPr>
      <w:rPr>
        <w:rFonts w:ascii="Symbol" w:hAnsi="Symbol" w:hint="default"/>
      </w:rPr>
    </w:lvl>
    <w:lvl w:ilvl="7" w:tplc="8B166482">
      <w:start w:val="1"/>
      <w:numFmt w:val="bullet"/>
      <w:lvlText w:val="o"/>
      <w:lvlJc w:val="left"/>
      <w:pPr>
        <w:ind w:left="5760" w:hanging="360"/>
      </w:pPr>
      <w:rPr>
        <w:rFonts w:ascii="Courier New" w:hAnsi="Courier New" w:hint="default"/>
      </w:rPr>
    </w:lvl>
    <w:lvl w:ilvl="8" w:tplc="47F6F748">
      <w:start w:val="1"/>
      <w:numFmt w:val="bullet"/>
      <w:lvlText w:val=""/>
      <w:lvlJc w:val="left"/>
      <w:pPr>
        <w:ind w:left="6480" w:hanging="360"/>
      </w:pPr>
      <w:rPr>
        <w:rFonts w:ascii="Wingdings" w:hAnsi="Wingdings" w:hint="default"/>
      </w:rPr>
    </w:lvl>
  </w:abstractNum>
  <w:abstractNum w:abstractNumId="11" w15:restartNumberingAfterBreak="0">
    <w:nsid w:val="3C704219"/>
    <w:multiLevelType w:val="hybridMultilevel"/>
    <w:tmpl w:val="D9760CAE"/>
    <w:lvl w:ilvl="0" w:tplc="CE54F550">
      <w:start w:val="2"/>
      <w:numFmt w:val="bullet"/>
      <w:lvlText w:val="-"/>
      <w:lvlJc w:val="left"/>
      <w:pPr>
        <w:ind w:left="720" w:hanging="360"/>
      </w:pPr>
      <w:rPr>
        <w:rFonts w:ascii="Arial" w:eastAsia="Batang" w:hAnsi="Arial" w:cs="Arial" w:hint="default"/>
      </w:rPr>
    </w:lvl>
    <w:lvl w:ilvl="1" w:tplc="962235D2">
      <w:start w:val="1"/>
      <w:numFmt w:val="bullet"/>
      <w:lvlText w:val="o"/>
      <w:lvlJc w:val="left"/>
      <w:pPr>
        <w:ind w:left="1440" w:hanging="360"/>
      </w:pPr>
      <w:rPr>
        <w:rFonts w:ascii="Courier New" w:hAnsi="Courier New" w:cs="Courier New" w:hint="default"/>
      </w:rPr>
    </w:lvl>
    <w:lvl w:ilvl="2" w:tplc="3CFE41CE">
      <w:start w:val="1"/>
      <w:numFmt w:val="bullet"/>
      <w:lvlText w:val=""/>
      <w:lvlJc w:val="left"/>
      <w:pPr>
        <w:ind w:left="2160" w:hanging="360"/>
      </w:pPr>
      <w:rPr>
        <w:rFonts w:ascii="Wingdings" w:hAnsi="Wingdings" w:hint="default"/>
      </w:rPr>
    </w:lvl>
    <w:lvl w:ilvl="3" w:tplc="070C9B52">
      <w:start w:val="1"/>
      <w:numFmt w:val="bullet"/>
      <w:lvlText w:val=""/>
      <w:lvlJc w:val="left"/>
      <w:pPr>
        <w:ind w:left="2880" w:hanging="360"/>
      </w:pPr>
      <w:rPr>
        <w:rFonts w:ascii="Symbol" w:hAnsi="Symbol" w:hint="default"/>
      </w:rPr>
    </w:lvl>
    <w:lvl w:ilvl="4" w:tplc="16786FE6">
      <w:start w:val="1"/>
      <w:numFmt w:val="bullet"/>
      <w:lvlText w:val="o"/>
      <w:lvlJc w:val="left"/>
      <w:pPr>
        <w:ind w:left="3600" w:hanging="360"/>
      </w:pPr>
      <w:rPr>
        <w:rFonts w:ascii="Courier New" w:hAnsi="Courier New" w:cs="Courier New" w:hint="default"/>
      </w:rPr>
    </w:lvl>
    <w:lvl w:ilvl="5" w:tplc="4B686712">
      <w:start w:val="1"/>
      <w:numFmt w:val="bullet"/>
      <w:lvlText w:val=""/>
      <w:lvlJc w:val="left"/>
      <w:pPr>
        <w:ind w:left="4320" w:hanging="360"/>
      </w:pPr>
      <w:rPr>
        <w:rFonts w:ascii="Wingdings" w:hAnsi="Wingdings" w:hint="default"/>
      </w:rPr>
    </w:lvl>
    <w:lvl w:ilvl="6" w:tplc="BA80344C">
      <w:start w:val="1"/>
      <w:numFmt w:val="bullet"/>
      <w:lvlText w:val=""/>
      <w:lvlJc w:val="left"/>
      <w:pPr>
        <w:ind w:left="5040" w:hanging="360"/>
      </w:pPr>
      <w:rPr>
        <w:rFonts w:ascii="Symbol" w:hAnsi="Symbol" w:hint="default"/>
      </w:rPr>
    </w:lvl>
    <w:lvl w:ilvl="7" w:tplc="AF3C2BAE">
      <w:start w:val="1"/>
      <w:numFmt w:val="bullet"/>
      <w:lvlText w:val="o"/>
      <w:lvlJc w:val="left"/>
      <w:pPr>
        <w:ind w:left="5760" w:hanging="360"/>
      </w:pPr>
      <w:rPr>
        <w:rFonts w:ascii="Courier New" w:hAnsi="Courier New" w:cs="Courier New" w:hint="default"/>
      </w:rPr>
    </w:lvl>
    <w:lvl w:ilvl="8" w:tplc="2C505506">
      <w:start w:val="1"/>
      <w:numFmt w:val="bullet"/>
      <w:lvlText w:val=""/>
      <w:lvlJc w:val="left"/>
      <w:pPr>
        <w:ind w:left="6480" w:hanging="360"/>
      </w:pPr>
      <w:rPr>
        <w:rFonts w:ascii="Wingdings" w:hAnsi="Wingdings" w:hint="default"/>
      </w:rPr>
    </w:lvl>
  </w:abstractNum>
  <w:abstractNum w:abstractNumId="12" w15:restartNumberingAfterBreak="0">
    <w:nsid w:val="61A2614F"/>
    <w:multiLevelType w:val="hybridMultilevel"/>
    <w:tmpl w:val="C05866CE"/>
    <w:lvl w:ilvl="0" w:tplc="8B9085CA">
      <w:start w:val="1"/>
      <w:numFmt w:val="bullet"/>
      <w:lvlText w:val=""/>
      <w:lvlJc w:val="left"/>
      <w:pPr>
        <w:ind w:left="720" w:hanging="360"/>
      </w:pPr>
      <w:rPr>
        <w:rFonts w:ascii="Symbol" w:hAnsi="Symbol" w:hint="default"/>
      </w:rPr>
    </w:lvl>
    <w:lvl w:ilvl="1" w:tplc="1750A626">
      <w:start w:val="1"/>
      <w:numFmt w:val="bullet"/>
      <w:lvlText w:val="o"/>
      <w:lvlJc w:val="left"/>
      <w:pPr>
        <w:ind w:left="1440" w:hanging="360"/>
      </w:pPr>
      <w:rPr>
        <w:rFonts w:ascii="Courier New" w:hAnsi="Courier New" w:cs="Courier New" w:hint="default"/>
      </w:rPr>
    </w:lvl>
    <w:lvl w:ilvl="2" w:tplc="A838E478">
      <w:start w:val="1"/>
      <w:numFmt w:val="bullet"/>
      <w:lvlText w:val=""/>
      <w:lvlJc w:val="left"/>
      <w:pPr>
        <w:ind w:left="2160" w:hanging="360"/>
      </w:pPr>
      <w:rPr>
        <w:rFonts w:ascii="Wingdings" w:hAnsi="Wingdings" w:hint="default"/>
      </w:rPr>
    </w:lvl>
    <w:lvl w:ilvl="3" w:tplc="5B2AC46C">
      <w:start w:val="1"/>
      <w:numFmt w:val="bullet"/>
      <w:lvlText w:val=""/>
      <w:lvlJc w:val="left"/>
      <w:pPr>
        <w:ind w:left="2880" w:hanging="360"/>
      </w:pPr>
      <w:rPr>
        <w:rFonts w:ascii="Symbol" w:hAnsi="Symbol" w:hint="default"/>
      </w:rPr>
    </w:lvl>
    <w:lvl w:ilvl="4" w:tplc="107CE02A">
      <w:start w:val="1"/>
      <w:numFmt w:val="bullet"/>
      <w:lvlText w:val="o"/>
      <w:lvlJc w:val="left"/>
      <w:pPr>
        <w:ind w:left="3600" w:hanging="360"/>
      </w:pPr>
      <w:rPr>
        <w:rFonts w:ascii="Courier New" w:hAnsi="Courier New" w:cs="Courier New" w:hint="default"/>
      </w:rPr>
    </w:lvl>
    <w:lvl w:ilvl="5" w:tplc="56C8CEDA">
      <w:start w:val="1"/>
      <w:numFmt w:val="bullet"/>
      <w:lvlText w:val=""/>
      <w:lvlJc w:val="left"/>
      <w:pPr>
        <w:ind w:left="4320" w:hanging="360"/>
      </w:pPr>
      <w:rPr>
        <w:rFonts w:ascii="Wingdings" w:hAnsi="Wingdings" w:hint="default"/>
      </w:rPr>
    </w:lvl>
    <w:lvl w:ilvl="6" w:tplc="0980DCB8">
      <w:start w:val="1"/>
      <w:numFmt w:val="bullet"/>
      <w:lvlText w:val=""/>
      <w:lvlJc w:val="left"/>
      <w:pPr>
        <w:ind w:left="5040" w:hanging="360"/>
      </w:pPr>
      <w:rPr>
        <w:rFonts w:ascii="Symbol" w:hAnsi="Symbol" w:hint="default"/>
      </w:rPr>
    </w:lvl>
    <w:lvl w:ilvl="7" w:tplc="34B0B78C">
      <w:start w:val="1"/>
      <w:numFmt w:val="bullet"/>
      <w:lvlText w:val="o"/>
      <w:lvlJc w:val="left"/>
      <w:pPr>
        <w:ind w:left="5760" w:hanging="360"/>
      </w:pPr>
      <w:rPr>
        <w:rFonts w:ascii="Courier New" w:hAnsi="Courier New" w:cs="Courier New" w:hint="default"/>
      </w:rPr>
    </w:lvl>
    <w:lvl w:ilvl="8" w:tplc="13E46F58">
      <w:start w:val="1"/>
      <w:numFmt w:val="bullet"/>
      <w:lvlText w:val=""/>
      <w:lvlJc w:val="left"/>
      <w:pPr>
        <w:ind w:left="6480" w:hanging="360"/>
      </w:pPr>
      <w:rPr>
        <w:rFonts w:ascii="Wingdings" w:hAnsi="Wingdings" w:hint="default"/>
      </w:rPr>
    </w:lvl>
  </w:abstractNum>
  <w:abstractNum w:abstractNumId="13" w15:restartNumberingAfterBreak="0">
    <w:nsid w:val="61DC0187"/>
    <w:multiLevelType w:val="hybridMultilevel"/>
    <w:tmpl w:val="7794D804"/>
    <w:lvl w:ilvl="0" w:tplc="B1EE6F74">
      <w:start w:val="1"/>
      <w:numFmt w:val="bullet"/>
      <w:lvlText w:val=""/>
      <w:lvlJc w:val="left"/>
      <w:pPr>
        <w:ind w:left="360" w:hanging="360"/>
      </w:pPr>
      <w:rPr>
        <w:rFonts w:ascii="Wingdings" w:hAnsi="Wingdings" w:cs="Wingdings" w:hint="default"/>
        <w:color w:val="468329"/>
      </w:rPr>
    </w:lvl>
    <w:lvl w:ilvl="1" w:tplc="23247D34">
      <w:start w:val="1"/>
      <w:numFmt w:val="bullet"/>
      <w:lvlText w:val="o"/>
      <w:lvlJc w:val="left"/>
      <w:pPr>
        <w:ind w:left="1080" w:hanging="360"/>
      </w:pPr>
      <w:rPr>
        <w:rFonts w:ascii="Courier New" w:hAnsi="Courier New" w:cs="Courier New" w:hint="default"/>
      </w:rPr>
    </w:lvl>
    <w:lvl w:ilvl="2" w:tplc="B882C5F4">
      <w:start w:val="1"/>
      <w:numFmt w:val="bullet"/>
      <w:lvlText w:val=""/>
      <w:lvlJc w:val="left"/>
      <w:pPr>
        <w:ind w:left="1800" w:hanging="360"/>
      </w:pPr>
      <w:rPr>
        <w:rFonts w:ascii="Wingdings" w:hAnsi="Wingdings" w:cs="Wingdings" w:hint="default"/>
      </w:rPr>
    </w:lvl>
    <w:lvl w:ilvl="3" w:tplc="D41A601C">
      <w:start w:val="1"/>
      <w:numFmt w:val="bullet"/>
      <w:lvlText w:val=""/>
      <w:lvlJc w:val="left"/>
      <w:pPr>
        <w:ind w:left="2520" w:hanging="360"/>
      </w:pPr>
      <w:rPr>
        <w:rFonts w:ascii="Symbol" w:hAnsi="Symbol" w:cs="Symbol" w:hint="default"/>
      </w:rPr>
    </w:lvl>
    <w:lvl w:ilvl="4" w:tplc="9FE0FED6">
      <w:start w:val="1"/>
      <w:numFmt w:val="bullet"/>
      <w:lvlText w:val="o"/>
      <w:lvlJc w:val="left"/>
      <w:pPr>
        <w:ind w:left="3240" w:hanging="360"/>
      </w:pPr>
      <w:rPr>
        <w:rFonts w:ascii="Courier New" w:hAnsi="Courier New" w:cs="Courier New" w:hint="default"/>
      </w:rPr>
    </w:lvl>
    <w:lvl w:ilvl="5" w:tplc="0396D9FE">
      <w:start w:val="1"/>
      <w:numFmt w:val="bullet"/>
      <w:lvlText w:val=""/>
      <w:lvlJc w:val="left"/>
      <w:pPr>
        <w:ind w:left="3960" w:hanging="360"/>
      </w:pPr>
      <w:rPr>
        <w:rFonts w:ascii="Wingdings" w:hAnsi="Wingdings" w:cs="Wingdings" w:hint="default"/>
      </w:rPr>
    </w:lvl>
    <w:lvl w:ilvl="6" w:tplc="96000B34">
      <w:start w:val="1"/>
      <w:numFmt w:val="bullet"/>
      <w:lvlText w:val=""/>
      <w:lvlJc w:val="left"/>
      <w:pPr>
        <w:ind w:left="4680" w:hanging="360"/>
      </w:pPr>
      <w:rPr>
        <w:rFonts w:ascii="Symbol" w:hAnsi="Symbol" w:cs="Symbol" w:hint="default"/>
      </w:rPr>
    </w:lvl>
    <w:lvl w:ilvl="7" w:tplc="0B34257E">
      <w:start w:val="1"/>
      <w:numFmt w:val="bullet"/>
      <w:lvlText w:val="o"/>
      <w:lvlJc w:val="left"/>
      <w:pPr>
        <w:ind w:left="5400" w:hanging="360"/>
      </w:pPr>
      <w:rPr>
        <w:rFonts w:ascii="Courier New" w:hAnsi="Courier New" w:cs="Courier New" w:hint="default"/>
      </w:rPr>
    </w:lvl>
    <w:lvl w:ilvl="8" w:tplc="C96254E2">
      <w:start w:val="1"/>
      <w:numFmt w:val="bullet"/>
      <w:lvlText w:val=""/>
      <w:lvlJc w:val="left"/>
      <w:pPr>
        <w:ind w:left="6120" w:hanging="360"/>
      </w:pPr>
      <w:rPr>
        <w:rFonts w:ascii="Wingdings" w:hAnsi="Wingdings" w:cs="Wingdings" w:hint="default"/>
      </w:rPr>
    </w:lvl>
  </w:abstractNum>
  <w:abstractNum w:abstractNumId="14" w15:restartNumberingAfterBreak="0">
    <w:nsid w:val="6ADA7EEE"/>
    <w:multiLevelType w:val="hybridMultilevel"/>
    <w:tmpl w:val="80884042"/>
    <w:lvl w:ilvl="0" w:tplc="B0BCBBA2">
      <w:start w:val="1"/>
      <w:numFmt w:val="bullet"/>
      <w:lvlText w:val=""/>
      <w:lvlJc w:val="left"/>
      <w:pPr>
        <w:ind w:left="720" w:hanging="360"/>
      </w:pPr>
      <w:rPr>
        <w:rFonts w:ascii="Wingdings" w:hAnsi="Wingdings" w:hint="default"/>
        <w:color w:val="468329"/>
      </w:rPr>
    </w:lvl>
    <w:lvl w:ilvl="1" w:tplc="E9065274">
      <w:start w:val="1"/>
      <w:numFmt w:val="bullet"/>
      <w:lvlText w:val="o"/>
      <w:lvlJc w:val="left"/>
      <w:pPr>
        <w:ind w:left="1440" w:hanging="360"/>
      </w:pPr>
      <w:rPr>
        <w:rFonts w:ascii="Courier New" w:hAnsi="Courier New" w:cs="Courier New" w:hint="default"/>
      </w:rPr>
    </w:lvl>
    <w:lvl w:ilvl="2" w:tplc="9CC81C10">
      <w:start w:val="1"/>
      <w:numFmt w:val="bullet"/>
      <w:lvlText w:val=""/>
      <w:lvlJc w:val="left"/>
      <w:pPr>
        <w:ind w:left="2160" w:hanging="360"/>
      </w:pPr>
      <w:rPr>
        <w:rFonts w:ascii="Wingdings" w:hAnsi="Wingdings" w:hint="default"/>
      </w:rPr>
    </w:lvl>
    <w:lvl w:ilvl="3" w:tplc="0248F9EC">
      <w:start w:val="1"/>
      <w:numFmt w:val="bullet"/>
      <w:lvlText w:val=""/>
      <w:lvlJc w:val="left"/>
      <w:pPr>
        <w:ind w:left="2880" w:hanging="360"/>
      </w:pPr>
      <w:rPr>
        <w:rFonts w:ascii="Symbol" w:hAnsi="Symbol" w:hint="default"/>
      </w:rPr>
    </w:lvl>
    <w:lvl w:ilvl="4" w:tplc="7D6AB992">
      <w:start w:val="1"/>
      <w:numFmt w:val="bullet"/>
      <w:lvlText w:val="o"/>
      <w:lvlJc w:val="left"/>
      <w:pPr>
        <w:ind w:left="3600" w:hanging="360"/>
      </w:pPr>
      <w:rPr>
        <w:rFonts w:ascii="Courier New" w:hAnsi="Courier New" w:cs="Courier New" w:hint="default"/>
      </w:rPr>
    </w:lvl>
    <w:lvl w:ilvl="5" w:tplc="A050862A">
      <w:start w:val="1"/>
      <w:numFmt w:val="bullet"/>
      <w:lvlText w:val=""/>
      <w:lvlJc w:val="left"/>
      <w:pPr>
        <w:ind w:left="4320" w:hanging="360"/>
      </w:pPr>
      <w:rPr>
        <w:rFonts w:ascii="Wingdings" w:hAnsi="Wingdings" w:hint="default"/>
      </w:rPr>
    </w:lvl>
    <w:lvl w:ilvl="6" w:tplc="9FE6ACC8">
      <w:start w:val="1"/>
      <w:numFmt w:val="bullet"/>
      <w:lvlText w:val=""/>
      <w:lvlJc w:val="left"/>
      <w:pPr>
        <w:ind w:left="5040" w:hanging="360"/>
      </w:pPr>
      <w:rPr>
        <w:rFonts w:ascii="Symbol" w:hAnsi="Symbol" w:hint="default"/>
      </w:rPr>
    </w:lvl>
    <w:lvl w:ilvl="7" w:tplc="F18AE51C">
      <w:start w:val="1"/>
      <w:numFmt w:val="bullet"/>
      <w:lvlText w:val="o"/>
      <w:lvlJc w:val="left"/>
      <w:pPr>
        <w:ind w:left="5760" w:hanging="360"/>
      </w:pPr>
      <w:rPr>
        <w:rFonts w:ascii="Courier New" w:hAnsi="Courier New" w:cs="Courier New" w:hint="default"/>
      </w:rPr>
    </w:lvl>
    <w:lvl w:ilvl="8" w:tplc="283C0398">
      <w:start w:val="1"/>
      <w:numFmt w:val="bullet"/>
      <w:lvlText w:val=""/>
      <w:lvlJc w:val="left"/>
      <w:pPr>
        <w:ind w:left="6480" w:hanging="360"/>
      </w:pPr>
      <w:rPr>
        <w:rFonts w:ascii="Wingdings" w:hAnsi="Wingdings" w:hint="default"/>
      </w:rPr>
    </w:lvl>
  </w:abstractNum>
  <w:abstractNum w:abstractNumId="15" w15:restartNumberingAfterBreak="0">
    <w:nsid w:val="6D3D7D38"/>
    <w:multiLevelType w:val="hybridMultilevel"/>
    <w:tmpl w:val="67AC98A0"/>
    <w:lvl w:ilvl="0" w:tplc="D0BC73FC">
      <w:start w:val="1"/>
      <w:numFmt w:val="decimal"/>
      <w:lvlText w:val="%1."/>
      <w:lvlJc w:val="left"/>
      <w:pPr>
        <w:ind w:left="720" w:hanging="360"/>
      </w:pPr>
      <w:rPr>
        <w:rFonts w:hint="default"/>
      </w:rPr>
    </w:lvl>
    <w:lvl w:ilvl="1" w:tplc="1B6EB98C">
      <w:start w:val="1"/>
      <w:numFmt w:val="lowerLetter"/>
      <w:lvlText w:val="%2."/>
      <w:lvlJc w:val="left"/>
      <w:pPr>
        <w:ind w:left="1440" w:hanging="360"/>
      </w:pPr>
    </w:lvl>
    <w:lvl w:ilvl="2" w:tplc="BE4C208E">
      <w:start w:val="1"/>
      <w:numFmt w:val="lowerRoman"/>
      <w:lvlText w:val="%3."/>
      <w:lvlJc w:val="right"/>
      <w:pPr>
        <w:ind w:left="2160" w:hanging="180"/>
      </w:pPr>
    </w:lvl>
    <w:lvl w:ilvl="3" w:tplc="44D864BE">
      <w:start w:val="1"/>
      <w:numFmt w:val="decimal"/>
      <w:lvlText w:val="%4."/>
      <w:lvlJc w:val="left"/>
      <w:pPr>
        <w:ind w:left="2880" w:hanging="360"/>
      </w:pPr>
    </w:lvl>
    <w:lvl w:ilvl="4" w:tplc="362E0776">
      <w:start w:val="1"/>
      <w:numFmt w:val="lowerLetter"/>
      <w:lvlText w:val="%5."/>
      <w:lvlJc w:val="left"/>
      <w:pPr>
        <w:ind w:left="3600" w:hanging="360"/>
      </w:pPr>
    </w:lvl>
    <w:lvl w:ilvl="5" w:tplc="9D2AEA58">
      <w:start w:val="1"/>
      <w:numFmt w:val="lowerRoman"/>
      <w:lvlText w:val="%6."/>
      <w:lvlJc w:val="right"/>
      <w:pPr>
        <w:ind w:left="4320" w:hanging="180"/>
      </w:pPr>
    </w:lvl>
    <w:lvl w:ilvl="6" w:tplc="D6F8944E">
      <w:start w:val="1"/>
      <w:numFmt w:val="decimal"/>
      <w:lvlText w:val="%7."/>
      <w:lvlJc w:val="left"/>
      <w:pPr>
        <w:ind w:left="5040" w:hanging="360"/>
      </w:pPr>
    </w:lvl>
    <w:lvl w:ilvl="7" w:tplc="FD2069C0">
      <w:start w:val="1"/>
      <w:numFmt w:val="lowerLetter"/>
      <w:lvlText w:val="%8."/>
      <w:lvlJc w:val="left"/>
      <w:pPr>
        <w:ind w:left="5760" w:hanging="360"/>
      </w:pPr>
    </w:lvl>
    <w:lvl w:ilvl="8" w:tplc="5FD4C062">
      <w:start w:val="1"/>
      <w:numFmt w:val="lowerRoman"/>
      <w:lvlText w:val="%9."/>
      <w:lvlJc w:val="right"/>
      <w:pPr>
        <w:ind w:left="6480" w:hanging="180"/>
      </w:pPr>
    </w:lvl>
  </w:abstractNum>
  <w:abstractNum w:abstractNumId="16" w15:restartNumberingAfterBreak="0">
    <w:nsid w:val="6F126209"/>
    <w:multiLevelType w:val="hybridMultilevel"/>
    <w:tmpl w:val="8BACB82E"/>
    <w:lvl w:ilvl="0" w:tplc="3830DAF6">
      <w:start w:val="1"/>
      <w:numFmt w:val="bullet"/>
      <w:lvlText w:val=""/>
      <w:lvlJc w:val="left"/>
      <w:pPr>
        <w:ind w:left="720" w:hanging="360"/>
      </w:pPr>
      <w:rPr>
        <w:rFonts w:ascii="Symbol" w:hAnsi="Symbol" w:hint="default"/>
      </w:rPr>
    </w:lvl>
    <w:lvl w:ilvl="1" w:tplc="B172D70E">
      <w:start w:val="1"/>
      <w:numFmt w:val="bullet"/>
      <w:lvlText w:val="o"/>
      <w:lvlJc w:val="left"/>
      <w:pPr>
        <w:ind w:left="1440" w:hanging="360"/>
      </w:pPr>
      <w:rPr>
        <w:rFonts w:ascii="Courier New" w:hAnsi="Courier New" w:hint="default"/>
      </w:rPr>
    </w:lvl>
    <w:lvl w:ilvl="2" w:tplc="C8284886">
      <w:start w:val="1"/>
      <w:numFmt w:val="bullet"/>
      <w:lvlText w:val=""/>
      <w:lvlJc w:val="left"/>
      <w:pPr>
        <w:ind w:left="2160" w:hanging="360"/>
      </w:pPr>
      <w:rPr>
        <w:rFonts w:ascii="Wingdings" w:hAnsi="Wingdings" w:hint="default"/>
      </w:rPr>
    </w:lvl>
    <w:lvl w:ilvl="3" w:tplc="C28A9D64">
      <w:start w:val="1"/>
      <w:numFmt w:val="bullet"/>
      <w:lvlText w:val=""/>
      <w:lvlJc w:val="left"/>
      <w:pPr>
        <w:ind w:left="2880" w:hanging="360"/>
      </w:pPr>
      <w:rPr>
        <w:rFonts w:ascii="Symbol" w:hAnsi="Symbol" w:hint="default"/>
      </w:rPr>
    </w:lvl>
    <w:lvl w:ilvl="4" w:tplc="922E9536">
      <w:start w:val="1"/>
      <w:numFmt w:val="bullet"/>
      <w:lvlText w:val="o"/>
      <w:lvlJc w:val="left"/>
      <w:pPr>
        <w:ind w:left="3600" w:hanging="360"/>
      </w:pPr>
      <w:rPr>
        <w:rFonts w:ascii="Courier New" w:hAnsi="Courier New" w:hint="default"/>
      </w:rPr>
    </w:lvl>
    <w:lvl w:ilvl="5" w:tplc="BBFEA6E6">
      <w:start w:val="1"/>
      <w:numFmt w:val="bullet"/>
      <w:lvlText w:val=""/>
      <w:lvlJc w:val="left"/>
      <w:pPr>
        <w:ind w:left="4320" w:hanging="360"/>
      </w:pPr>
      <w:rPr>
        <w:rFonts w:ascii="Wingdings" w:hAnsi="Wingdings" w:hint="default"/>
      </w:rPr>
    </w:lvl>
    <w:lvl w:ilvl="6" w:tplc="64522602">
      <w:start w:val="1"/>
      <w:numFmt w:val="bullet"/>
      <w:lvlText w:val=""/>
      <w:lvlJc w:val="left"/>
      <w:pPr>
        <w:ind w:left="5040" w:hanging="360"/>
      </w:pPr>
      <w:rPr>
        <w:rFonts w:ascii="Symbol" w:hAnsi="Symbol" w:hint="default"/>
      </w:rPr>
    </w:lvl>
    <w:lvl w:ilvl="7" w:tplc="75C0BDB4">
      <w:start w:val="1"/>
      <w:numFmt w:val="bullet"/>
      <w:lvlText w:val="o"/>
      <w:lvlJc w:val="left"/>
      <w:pPr>
        <w:ind w:left="5760" w:hanging="360"/>
      </w:pPr>
      <w:rPr>
        <w:rFonts w:ascii="Courier New" w:hAnsi="Courier New" w:hint="default"/>
      </w:rPr>
    </w:lvl>
    <w:lvl w:ilvl="8" w:tplc="5CD4AC10">
      <w:start w:val="1"/>
      <w:numFmt w:val="bullet"/>
      <w:lvlText w:val=""/>
      <w:lvlJc w:val="left"/>
      <w:pPr>
        <w:ind w:left="6480" w:hanging="360"/>
      </w:pPr>
      <w:rPr>
        <w:rFonts w:ascii="Wingdings" w:hAnsi="Wingdings" w:hint="default"/>
      </w:rPr>
    </w:lvl>
  </w:abstractNum>
  <w:abstractNum w:abstractNumId="17" w15:restartNumberingAfterBreak="0">
    <w:nsid w:val="7B21714E"/>
    <w:multiLevelType w:val="hybridMultilevel"/>
    <w:tmpl w:val="401858FE"/>
    <w:lvl w:ilvl="0" w:tplc="A2E8213C">
      <w:start w:val="3"/>
      <w:numFmt w:val="bullet"/>
      <w:lvlText w:val="-"/>
      <w:lvlJc w:val="left"/>
      <w:pPr>
        <w:ind w:left="720" w:hanging="360"/>
      </w:pPr>
      <w:rPr>
        <w:rFonts w:ascii="Arial" w:eastAsia="SimSun" w:hAnsi="Arial" w:cs="Arial" w:hint="default"/>
      </w:rPr>
    </w:lvl>
    <w:lvl w:ilvl="1" w:tplc="62DC0AFE">
      <w:start w:val="1"/>
      <w:numFmt w:val="bullet"/>
      <w:lvlText w:val="o"/>
      <w:lvlJc w:val="left"/>
      <w:pPr>
        <w:ind w:left="1440" w:hanging="360"/>
      </w:pPr>
      <w:rPr>
        <w:rFonts w:ascii="Courier New" w:hAnsi="Courier New" w:cs="Courier New" w:hint="default"/>
      </w:rPr>
    </w:lvl>
    <w:lvl w:ilvl="2" w:tplc="346C6994">
      <w:start w:val="1"/>
      <w:numFmt w:val="bullet"/>
      <w:lvlText w:val=""/>
      <w:lvlJc w:val="left"/>
      <w:pPr>
        <w:ind w:left="2160" w:hanging="360"/>
      </w:pPr>
      <w:rPr>
        <w:rFonts w:ascii="Wingdings" w:hAnsi="Wingdings" w:hint="default"/>
      </w:rPr>
    </w:lvl>
    <w:lvl w:ilvl="3" w:tplc="A9664016">
      <w:start w:val="1"/>
      <w:numFmt w:val="bullet"/>
      <w:lvlText w:val=""/>
      <w:lvlJc w:val="left"/>
      <w:pPr>
        <w:ind w:left="2880" w:hanging="360"/>
      </w:pPr>
      <w:rPr>
        <w:rFonts w:ascii="Symbol" w:hAnsi="Symbol" w:hint="default"/>
      </w:rPr>
    </w:lvl>
    <w:lvl w:ilvl="4" w:tplc="F210D262">
      <w:start w:val="1"/>
      <w:numFmt w:val="bullet"/>
      <w:lvlText w:val="o"/>
      <w:lvlJc w:val="left"/>
      <w:pPr>
        <w:ind w:left="3600" w:hanging="360"/>
      </w:pPr>
      <w:rPr>
        <w:rFonts w:ascii="Courier New" w:hAnsi="Courier New" w:cs="Courier New" w:hint="default"/>
      </w:rPr>
    </w:lvl>
    <w:lvl w:ilvl="5" w:tplc="886AACBE">
      <w:start w:val="1"/>
      <w:numFmt w:val="bullet"/>
      <w:lvlText w:val=""/>
      <w:lvlJc w:val="left"/>
      <w:pPr>
        <w:ind w:left="4320" w:hanging="360"/>
      </w:pPr>
      <w:rPr>
        <w:rFonts w:ascii="Wingdings" w:hAnsi="Wingdings" w:hint="default"/>
      </w:rPr>
    </w:lvl>
    <w:lvl w:ilvl="6" w:tplc="99D63136">
      <w:start w:val="1"/>
      <w:numFmt w:val="bullet"/>
      <w:lvlText w:val=""/>
      <w:lvlJc w:val="left"/>
      <w:pPr>
        <w:ind w:left="5040" w:hanging="360"/>
      </w:pPr>
      <w:rPr>
        <w:rFonts w:ascii="Symbol" w:hAnsi="Symbol" w:hint="default"/>
      </w:rPr>
    </w:lvl>
    <w:lvl w:ilvl="7" w:tplc="5EA2EACE">
      <w:start w:val="1"/>
      <w:numFmt w:val="bullet"/>
      <w:lvlText w:val="o"/>
      <w:lvlJc w:val="left"/>
      <w:pPr>
        <w:ind w:left="5760" w:hanging="360"/>
      </w:pPr>
      <w:rPr>
        <w:rFonts w:ascii="Courier New" w:hAnsi="Courier New" w:cs="Courier New" w:hint="default"/>
      </w:rPr>
    </w:lvl>
    <w:lvl w:ilvl="8" w:tplc="5D7494D6">
      <w:start w:val="1"/>
      <w:numFmt w:val="bullet"/>
      <w:lvlText w:val=""/>
      <w:lvlJc w:val="left"/>
      <w:pPr>
        <w:ind w:left="6480" w:hanging="360"/>
      </w:pPr>
      <w:rPr>
        <w:rFonts w:ascii="Wingdings" w:hAnsi="Wingdings" w:hint="default"/>
      </w:rPr>
    </w:lvl>
  </w:abstractNum>
  <w:abstractNum w:abstractNumId="18" w15:restartNumberingAfterBreak="0">
    <w:nsid w:val="7E31634E"/>
    <w:multiLevelType w:val="hybridMultilevel"/>
    <w:tmpl w:val="02942A9A"/>
    <w:lvl w:ilvl="0" w:tplc="BBE6D92E">
      <w:start w:val="1"/>
      <w:numFmt w:val="bullet"/>
      <w:lvlText w:val="-"/>
      <w:lvlJc w:val="left"/>
      <w:pPr>
        <w:ind w:left="720" w:hanging="360"/>
      </w:pPr>
      <w:rPr>
        <w:rFonts w:ascii="Arial" w:eastAsia="SimSun" w:hAnsi="Arial" w:cs="Arial" w:hint="default"/>
      </w:rPr>
    </w:lvl>
    <w:lvl w:ilvl="1" w:tplc="5574B116">
      <w:start w:val="1"/>
      <w:numFmt w:val="bullet"/>
      <w:lvlText w:val="o"/>
      <w:lvlJc w:val="left"/>
      <w:pPr>
        <w:ind w:left="1440" w:hanging="360"/>
      </w:pPr>
      <w:rPr>
        <w:rFonts w:ascii="Courier New" w:hAnsi="Courier New" w:cs="Courier New" w:hint="default"/>
      </w:rPr>
    </w:lvl>
    <w:lvl w:ilvl="2" w:tplc="31866346">
      <w:start w:val="1"/>
      <w:numFmt w:val="bullet"/>
      <w:lvlText w:val=""/>
      <w:lvlJc w:val="left"/>
      <w:pPr>
        <w:ind w:left="2160" w:hanging="360"/>
      </w:pPr>
      <w:rPr>
        <w:rFonts w:ascii="Wingdings" w:hAnsi="Wingdings" w:hint="default"/>
      </w:rPr>
    </w:lvl>
    <w:lvl w:ilvl="3" w:tplc="E21C0DE2">
      <w:start w:val="1"/>
      <w:numFmt w:val="bullet"/>
      <w:lvlText w:val=""/>
      <w:lvlJc w:val="left"/>
      <w:pPr>
        <w:ind w:left="2880" w:hanging="360"/>
      </w:pPr>
      <w:rPr>
        <w:rFonts w:ascii="Symbol" w:hAnsi="Symbol" w:hint="default"/>
      </w:rPr>
    </w:lvl>
    <w:lvl w:ilvl="4" w:tplc="D624C2B6">
      <w:start w:val="1"/>
      <w:numFmt w:val="bullet"/>
      <w:lvlText w:val="o"/>
      <w:lvlJc w:val="left"/>
      <w:pPr>
        <w:ind w:left="3600" w:hanging="360"/>
      </w:pPr>
      <w:rPr>
        <w:rFonts w:ascii="Courier New" w:hAnsi="Courier New" w:cs="Courier New" w:hint="default"/>
      </w:rPr>
    </w:lvl>
    <w:lvl w:ilvl="5" w:tplc="78A6D954">
      <w:start w:val="1"/>
      <w:numFmt w:val="bullet"/>
      <w:lvlText w:val=""/>
      <w:lvlJc w:val="left"/>
      <w:pPr>
        <w:ind w:left="4320" w:hanging="360"/>
      </w:pPr>
      <w:rPr>
        <w:rFonts w:ascii="Wingdings" w:hAnsi="Wingdings" w:hint="default"/>
      </w:rPr>
    </w:lvl>
    <w:lvl w:ilvl="6" w:tplc="209E97A6">
      <w:start w:val="1"/>
      <w:numFmt w:val="bullet"/>
      <w:lvlText w:val=""/>
      <w:lvlJc w:val="left"/>
      <w:pPr>
        <w:ind w:left="5040" w:hanging="360"/>
      </w:pPr>
      <w:rPr>
        <w:rFonts w:ascii="Symbol" w:hAnsi="Symbol" w:hint="default"/>
      </w:rPr>
    </w:lvl>
    <w:lvl w:ilvl="7" w:tplc="21BCA706">
      <w:start w:val="1"/>
      <w:numFmt w:val="bullet"/>
      <w:lvlText w:val="o"/>
      <w:lvlJc w:val="left"/>
      <w:pPr>
        <w:ind w:left="5760" w:hanging="360"/>
      </w:pPr>
      <w:rPr>
        <w:rFonts w:ascii="Courier New" w:hAnsi="Courier New" w:cs="Courier New" w:hint="default"/>
      </w:rPr>
    </w:lvl>
    <w:lvl w:ilvl="8" w:tplc="30581550">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4"/>
  </w:num>
  <w:num w:numId="5">
    <w:abstractNumId w:val="13"/>
  </w:num>
  <w:num w:numId="6">
    <w:abstractNumId w:val="14"/>
  </w:num>
  <w:num w:numId="7">
    <w:abstractNumId w:val="16"/>
  </w:num>
  <w:num w:numId="8">
    <w:abstractNumId w:val="9"/>
  </w:num>
  <w:num w:numId="9">
    <w:abstractNumId w:val="6"/>
  </w:num>
  <w:num w:numId="10">
    <w:abstractNumId w:val="10"/>
  </w:num>
  <w:num w:numId="11">
    <w:abstractNumId w:val="7"/>
  </w:num>
  <w:num w:numId="12">
    <w:abstractNumId w:val="17"/>
  </w:num>
  <w:num w:numId="13">
    <w:abstractNumId w:val="1"/>
  </w:num>
  <w:num w:numId="14">
    <w:abstractNumId w:val="5"/>
  </w:num>
  <w:num w:numId="15">
    <w:abstractNumId w:val="11"/>
  </w:num>
  <w:num w:numId="16">
    <w:abstractNumId w:val="15"/>
  </w:num>
  <w:num w:numId="17">
    <w:abstractNumId w:val="1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D16"/>
    <w:rsid w:val="006B2D89"/>
    <w:rsid w:val="00757D16"/>
    <w:rsid w:val="007A6460"/>
    <w:rsid w:val="00EC662A"/>
    <w:rsid w:val="00F5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A755"/>
  <w15:docId w15:val="{029475BD-4827-40E8-9763-05A43A0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DE" w:eastAsia="de-DE"/>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1"/>
    <w:uiPriority w:val="99"/>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1">
    <w:name w:val="Footer Char1"/>
    <w:basedOn w:val="DefaultParagraphFont"/>
    <w:link w:val="Footer"/>
    <w:uiPriority w:val="99"/>
    <w:rPr>
      <w:lang w:val="de-DE" w:eastAsia="de-DE"/>
    </w:rPr>
  </w:style>
  <w:style w:type="paragraph" w:styleId="NormalWeb">
    <w:name w:val="Normal (Web)"/>
    <w:basedOn w:val="Normal"/>
    <w:uiPriority w:val="99"/>
    <w:semiHidden/>
    <w:unhideWhenUsed/>
    <w:pPr>
      <w:spacing w:before="100" w:beforeAutospacing="1" w:after="100" w:afterAutospacing="1"/>
    </w:pPr>
    <w:rPr>
      <w:rFonts w:eastAsiaTheme="minorHAnsi"/>
      <w:sz w:val="24"/>
      <w:szCs w:val="24"/>
      <w:lang w:val="en-US"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olfgang.fleischer@a1.group" TargetMode="External"/><Relationship Id="rId4" Type="http://schemas.openxmlformats.org/officeDocument/2006/relationships/styles" Target="style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E4F90FAB-27B7-415A-A0CD-19F9E973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839</Words>
  <Characters>4788</Characters>
  <Application>Microsoft Office Word</Application>
  <DocSecurity>0</DocSecurity>
  <Lines>39</Lines>
  <Paragraphs>11</Paragraphs>
  <ScaleCrop>false</ScaleCrop>
  <Company>NGMN Ltd.</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MCC_Correction_5.11.15.14-&gt;5.11.15.4</cp:lastModifiedBy>
  <cp:revision>3</cp:revision>
  <dcterms:created xsi:type="dcterms:W3CDTF">2021-08-03T07:19:00Z</dcterms:created>
  <dcterms:modified xsi:type="dcterms:W3CDTF">2021-08-03T07:19:00Z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